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198A" w14:textId="77777777" w:rsidR="008701C9" w:rsidRPr="00D25F7F" w:rsidRDefault="008701C9" w:rsidP="00430117">
      <w:pPr>
        <w:spacing w:after="0" w:line="240" w:lineRule="auto"/>
        <w:rPr>
          <w:b/>
          <w:sz w:val="24"/>
          <w:szCs w:val="24"/>
        </w:rPr>
      </w:pPr>
    </w:p>
    <w:p w14:paraId="1B2C7483" w14:textId="77777777" w:rsidR="000E3D51" w:rsidRPr="00D25F7F" w:rsidRDefault="00E63504" w:rsidP="00F77152">
      <w:pPr>
        <w:spacing w:after="0" w:line="240" w:lineRule="auto"/>
        <w:jc w:val="center"/>
        <w:rPr>
          <w:rFonts w:ascii="Times New Roman" w:hAnsi="Times New Roman" w:cs="Times New Roman"/>
          <w:b/>
          <w:sz w:val="24"/>
          <w:szCs w:val="24"/>
        </w:rPr>
      </w:pPr>
      <w:r w:rsidRPr="00D25F7F">
        <w:rPr>
          <w:rFonts w:ascii="Times New Roman" w:hAnsi="Times New Roman" w:cs="Times New Roman"/>
          <w:b/>
          <w:sz w:val="24"/>
          <w:szCs w:val="24"/>
        </w:rPr>
        <w:t>Global Compact for Safe, Orderly and Regular Migration</w:t>
      </w:r>
    </w:p>
    <w:p w14:paraId="137E93F8" w14:textId="07B9C305" w:rsidR="00E63504" w:rsidRPr="00D25F7F" w:rsidRDefault="00E63504" w:rsidP="00F77152">
      <w:pPr>
        <w:spacing w:after="0" w:line="240" w:lineRule="auto"/>
        <w:jc w:val="center"/>
        <w:rPr>
          <w:rFonts w:ascii="Times New Roman" w:hAnsi="Times New Roman" w:cs="Times New Roman"/>
          <w:b/>
          <w:sz w:val="24"/>
          <w:szCs w:val="24"/>
        </w:rPr>
      </w:pPr>
      <w:r w:rsidRPr="00D25F7F">
        <w:rPr>
          <w:rFonts w:ascii="Times New Roman" w:hAnsi="Times New Roman" w:cs="Times New Roman"/>
          <w:b/>
          <w:sz w:val="24"/>
          <w:szCs w:val="24"/>
        </w:rPr>
        <w:t>African Regional Review Conference</w:t>
      </w:r>
      <w:r w:rsidR="00F77152" w:rsidRPr="00D25F7F">
        <w:rPr>
          <w:rFonts w:ascii="Times New Roman" w:hAnsi="Times New Roman" w:cs="Times New Roman"/>
          <w:b/>
          <w:sz w:val="24"/>
          <w:szCs w:val="24"/>
        </w:rPr>
        <w:t xml:space="preserve"> - </w:t>
      </w:r>
      <w:r w:rsidRPr="00D25F7F">
        <w:rPr>
          <w:rFonts w:ascii="Times New Roman" w:hAnsi="Times New Roman" w:cs="Times New Roman"/>
          <w:b/>
          <w:sz w:val="24"/>
          <w:szCs w:val="24"/>
        </w:rPr>
        <w:t>26 August 2021 (Virtual)</w:t>
      </w:r>
      <w:r w:rsidR="007F400C">
        <w:rPr>
          <w:rFonts w:ascii="Times New Roman" w:hAnsi="Times New Roman" w:cs="Times New Roman"/>
          <w:b/>
          <w:sz w:val="24"/>
          <w:szCs w:val="24"/>
        </w:rPr>
        <w:t>, 3:00 PM to 4:30 PM EAT</w:t>
      </w:r>
    </w:p>
    <w:p w14:paraId="79FF446B" w14:textId="1E397D53" w:rsidR="00E63504" w:rsidRPr="00D25F7F" w:rsidRDefault="007F400C" w:rsidP="00F771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Concept Note </w:t>
      </w:r>
    </w:p>
    <w:p w14:paraId="50F0A6F8" w14:textId="77777777" w:rsidR="00F77152" w:rsidRPr="00D25F7F" w:rsidRDefault="00F77152" w:rsidP="00F77152">
      <w:pPr>
        <w:spacing w:after="0" w:line="240" w:lineRule="auto"/>
        <w:jc w:val="center"/>
        <w:rPr>
          <w:rFonts w:ascii="Times New Roman" w:hAnsi="Times New Roman" w:cs="Times New Roman"/>
          <w:b/>
        </w:rPr>
      </w:pPr>
    </w:p>
    <w:p w14:paraId="3B4259BA" w14:textId="77777777" w:rsidR="0052620C" w:rsidRPr="00D25F7F" w:rsidRDefault="0052620C" w:rsidP="00D3196E">
      <w:pPr>
        <w:pStyle w:val="ListParagraph"/>
        <w:jc w:val="both"/>
        <w:rPr>
          <w:rFonts w:ascii="Times New Roman" w:hAnsi="Times New Roman" w:cs="Times New Roman"/>
          <w:b/>
        </w:rPr>
      </w:pPr>
    </w:p>
    <w:p w14:paraId="6C505927" w14:textId="2CA8DF37" w:rsidR="00A06010" w:rsidRDefault="00075CD0" w:rsidP="00C70601">
      <w:pPr>
        <w:pStyle w:val="ListParagraph"/>
        <w:numPr>
          <w:ilvl w:val="0"/>
          <w:numId w:val="35"/>
        </w:numPr>
        <w:jc w:val="both"/>
        <w:rPr>
          <w:rFonts w:ascii="Times New Roman" w:hAnsi="Times New Roman" w:cs="Times New Roman"/>
          <w:b/>
        </w:rPr>
      </w:pPr>
      <w:r w:rsidRPr="00E65D59">
        <w:rPr>
          <w:rFonts w:ascii="Times New Roman" w:hAnsi="Times New Roman" w:cs="Times New Roman"/>
          <w:bCs/>
        </w:rPr>
        <w:t xml:space="preserve">Title: </w:t>
      </w:r>
      <w:r w:rsidR="00AE21D4" w:rsidRPr="00E65D59">
        <w:rPr>
          <w:rFonts w:ascii="Times New Roman" w:hAnsi="Times New Roman" w:cs="Times New Roman"/>
          <w:b/>
        </w:rPr>
        <w:t>Human Mobility in</w:t>
      </w:r>
      <w:r w:rsidR="00A06010" w:rsidRPr="00E65D59">
        <w:rPr>
          <w:rFonts w:ascii="Times New Roman" w:hAnsi="Times New Roman" w:cs="Times New Roman"/>
          <w:b/>
        </w:rPr>
        <w:t xml:space="preserve"> the Contexts of Disasters and Climate Change in </w:t>
      </w:r>
      <w:r w:rsidR="00BA64AA" w:rsidRPr="00E65D59">
        <w:rPr>
          <w:rFonts w:ascii="Times New Roman" w:hAnsi="Times New Roman" w:cs="Times New Roman"/>
          <w:b/>
        </w:rPr>
        <w:t>Africa</w:t>
      </w:r>
      <w:r w:rsidR="00D44DFB" w:rsidRPr="00E65D59">
        <w:rPr>
          <w:rFonts w:ascii="Times New Roman" w:hAnsi="Times New Roman" w:cs="Times New Roman"/>
          <w:b/>
        </w:rPr>
        <w:t xml:space="preserve"> </w:t>
      </w:r>
    </w:p>
    <w:p w14:paraId="65880CE2" w14:textId="77777777" w:rsidR="00E65D59" w:rsidRPr="00E65D59" w:rsidRDefault="00E65D59" w:rsidP="00E65D59">
      <w:pPr>
        <w:pStyle w:val="ListParagraph"/>
        <w:jc w:val="both"/>
        <w:rPr>
          <w:rFonts w:ascii="Times New Roman" w:hAnsi="Times New Roman" w:cs="Times New Roman"/>
          <w:b/>
        </w:rPr>
      </w:pPr>
    </w:p>
    <w:p w14:paraId="5E51ADC1" w14:textId="6C34F80D" w:rsidR="006474B6" w:rsidRPr="00D25F7F" w:rsidRDefault="00075CD0" w:rsidP="006474B6">
      <w:pPr>
        <w:pStyle w:val="ListParagraph"/>
        <w:numPr>
          <w:ilvl w:val="0"/>
          <w:numId w:val="35"/>
        </w:numPr>
        <w:spacing w:after="0"/>
        <w:jc w:val="both"/>
        <w:rPr>
          <w:rFonts w:ascii="Times New Roman" w:hAnsi="Times New Roman" w:cs="Times New Roman"/>
          <w:b/>
        </w:rPr>
      </w:pPr>
      <w:r w:rsidRPr="00D25F7F">
        <w:rPr>
          <w:rFonts w:ascii="Times New Roman" w:hAnsi="Times New Roman" w:cs="Times New Roman"/>
          <w:b/>
        </w:rPr>
        <w:t xml:space="preserve">Brief Background </w:t>
      </w:r>
    </w:p>
    <w:p w14:paraId="5139E019" w14:textId="0A01E12A" w:rsidR="000865D6" w:rsidRPr="00D25F7F" w:rsidRDefault="00A033B8" w:rsidP="00D25F7F">
      <w:pPr>
        <w:spacing w:after="0"/>
        <w:ind w:left="360"/>
        <w:jc w:val="both"/>
        <w:rPr>
          <w:rFonts w:ascii="Times New Roman" w:hAnsi="Times New Roman" w:cs="Times New Roman"/>
        </w:rPr>
      </w:pPr>
      <w:r w:rsidRPr="00D25F7F">
        <w:rPr>
          <w:rFonts w:ascii="Times New Roman" w:hAnsi="Times New Roman" w:cs="Times New Roman"/>
        </w:rPr>
        <w:t>Disasters linked to natural hazards, and the adverse effects of climate change are amongst the most important and overlapping drivers of human mobility</w:t>
      </w:r>
      <w:r w:rsidR="00211D8E" w:rsidRPr="00D25F7F">
        <w:rPr>
          <w:rFonts w:ascii="Times New Roman" w:hAnsi="Times New Roman" w:cs="Times New Roman"/>
        </w:rPr>
        <w:t xml:space="preserve"> across Africa</w:t>
      </w:r>
      <w:r w:rsidRPr="00D25F7F">
        <w:rPr>
          <w:rFonts w:ascii="Times New Roman" w:hAnsi="Times New Roman" w:cs="Times New Roman"/>
        </w:rPr>
        <w:t xml:space="preserve">. </w:t>
      </w:r>
      <w:r w:rsidR="009B2E2E" w:rsidRPr="00D25F7F">
        <w:rPr>
          <w:rFonts w:ascii="Times New Roman" w:hAnsi="Times New Roman" w:cs="Times New Roman"/>
        </w:rPr>
        <w:t>Without urgent global and national climate action, the World Bank’s Groundswell study projects, that in Sub-Saharan Afric</w:t>
      </w:r>
      <w:r w:rsidR="00AE21D4" w:rsidRPr="00D25F7F">
        <w:rPr>
          <w:rFonts w:ascii="Times New Roman" w:hAnsi="Times New Roman" w:cs="Times New Roman"/>
        </w:rPr>
        <w:t xml:space="preserve">a, </w:t>
      </w:r>
      <w:r w:rsidR="009B2E2E" w:rsidRPr="00D25F7F">
        <w:rPr>
          <w:rFonts w:ascii="Times New Roman" w:hAnsi="Times New Roman" w:cs="Times New Roman"/>
        </w:rPr>
        <w:t xml:space="preserve">there could be more than </w:t>
      </w:r>
      <w:r w:rsidR="00AE21D4" w:rsidRPr="00D25F7F">
        <w:rPr>
          <w:rFonts w:ascii="Times New Roman" w:hAnsi="Times New Roman" w:cs="Times New Roman"/>
        </w:rPr>
        <w:t>86</w:t>
      </w:r>
      <w:r w:rsidR="009B2E2E" w:rsidRPr="00D25F7F">
        <w:rPr>
          <w:rFonts w:ascii="Times New Roman" w:hAnsi="Times New Roman" w:cs="Times New Roman"/>
        </w:rPr>
        <w:t xml:space="preserve"> million people moving within their countries’ borders by 2050.</w:t>
      </w:r>
    </w:p>
    <w:p w14:paraId="1690A4D9" w14:textId="77777777" w:rsidR="00D25F7F" w:rsidRPr="00D25F7F" w:rsidRDefault="00D25F7F" w:rsidP="00BA64AA">
      <w:pPr>
        <w:spacing w:after="0"/>
        <w:ind w:left="360"/>
        <w:jc w:val="both"/>
        <w:rPr>
          <w:lang w:val="en-US"/>
        </w:rPr>
      </w:pPr>
    </w:p>
    <w:p w14:paraId="634676EC" w14:textId="70F232B8" w:rsidR="00430117" w:rsidRPr="00D25F7F" w:rsidRDefault="009B2E2E" w:rsidP="00D25F7F">
      <w:pPr>
        <w:pStyle w:val="CommentText"/>
        <w:ind w:left="360"/>
        <w:jc w:val="both"/>
        <w:rPr>
          <w:rFonts w:ascii="Times New Roman" w:hAnsi="Times New Roman" w:cs="Times New Roman"/>
          <w:sz w:val="22"/>
          <w:szCs w:val="22"/>
        </w:rPr>
      </w:pPr>
      <w:r w:rsidRPr="00D25F7F">
        <w:rPr>
          <w:rFonts w:ascii="Times New Roman" w:hAnsi="Times New Roman" w:cs="Times New Roman"/>
          <w:sz w:val="22"/>
          <w:szCs w:val="22"/>
          <w:lang w:val="en-US"/>
        </w:rPr>
        <w:t>The</w:t>
      </w:r>
      <w:r w:rsidR="00506160" w:rsidRPr="00D25F7F">
        <w:rPr>
          <w:rFonts w:ascii="Times New Roman" w:hAnsi="Times New Roman" w:cs="Times New Roman"/>
          <w:sz w:val="22"/>
          <w:szCs w:val="22"/>
          <w:lang w:val="en-US"/>
        </w:rPr>
        <w:t xml:space="preserve"> </w:t>
      </w:r>
      <w:r w:rsidR="00075CD0" w:rsidRPr="00D25F7F">
        <w:rPr>
          <w:rFonts w:ascii="Times New Roman" w:hAnsi="Times New Roman" w:cs="Times New Roman"/>
          <w:sz w:val="22"/>
          <w:szCs w:val="22"/>
        </w:rPr>
        <w:t xml:space="preserve">IGAD region is considered one of the most vulnerable to climate variability and </w:t>
      </w:r>
      <w:r w:rsidRPr="00D25F7F">
        <w:rPr>
          <w:rFonts w:ascii="Times New Roman" w:hAnsi="Times New Roman" w:cs="Times New Roman"/>
          <w:sz w:val="22"/>
          <w:szCs w:val="22"/>
        </w:rPr>
        <w:t xml:space="preserve">climate </w:t>
      </w:r>
      <w:r w:rsidR="00075CD0" w:rsidRPr="00D25F7F">
        <w:rPr>
          <w:rFonts w:ascii="Times New Roman" w:hAnsi="Times New Roman" w:cs="Times New Roman"/>
          <w:sz w:val="22"/>
          <w:szCs w:val="22"/>
        </w:rPr>
        <w:t>change</w:t>
      </w:r>
      <w:r w:rsidR="00AE21D4" w:rsidRPr="00D25F7F">
        <w:rPr>
          <w:rFonts w:ascii="Times New Roman" w:hAnsi="Times New Roman" w:cs="Times New Roman"/>
          <w:sz w:val="22"/>
          <w:szCs w:val="22"/>
        </w:rPr>
        <w:t xml:space="preserve">. </w:t>
      </w:r>
      <w:r w:rsidR="00075CD0" w:rsidRPr="00D25F7F">
        <w:rPr>
          <w:rFonts w:ascii="Times New Roman" w:hAnsi="Times New Roman" w:cs="Times New Roman"/>
          <w:sz w:val="22"/>
          <w:szCs w:val="22"/>
        </w:rPr>
        <w:t xml:space="preserve">The different forms of human mobility to, from, and within the IGAD region reflect the range of complex drivers and structural factors that can compel people to </w:t>
      </w:r>
      <w:r w:rsidR="00506160" w:rsidRPr="00D25F7F">
        <w:rPr>
          <w:rFonts w:ascii="Times New Roman" w:hAnsi="Times New Roman" w:cs="Times New Roman"/>
          <w:sz w:val="22"/>
          <w:szCs w:val="22"/>
        </w:rPr>
        <w:t>move</w:t>
      </w:r>
      <w:r w:rsidR="00075CD0" w:rsidRPr="00D25F7F">
        <w:rPr>
          <w:rFonts w:ascii="Times New Roman" w:hAnsi="Times New Roman" w:cs="Times New Roman"/>
          <w:sz w:val="22"/>
          <w:szCs w:val="22"/>
        </w:rPr>
        <w:t xml:space="preserve">. </w:t>
      </w:r>
      <w:r w:rsidR="00506160" w:rsidRPr="00D25F7F">
        <w:rPr>
          <w:rFonts w:ascii="Times New Roman" w:hAnsi="Times New Roman" w:cs="Times New Roman"/>
          <w:sz w:val="22"/>
          <w:szCs w:val="22"/>
          <w:lang w:val="en-US"/>
        </w:rPr>
        <w:t xml:space="preserve">How can governments </w:t>
      </w:r>
      <w:r w:rsidR="00430117" w:rsidRPr="00D25F7F">
        <w:rPr>
          <w:rFonts w:ascii="Times New Roman" w:hAnsi="Times New Roman" w:cs="Times New Roman"/>
          <w:sz w:val="22"/>
          <w:szCs w:val="22"/>
          <w:lang w:val="en-US"/>
        </w:rPr>
        <w:t xml:space="preserve">better prepare for </w:t>
      </w:r>
      <w:r w:rsidR="00C47C90" w:rsidRPr="00D25F7F">
        <w:rPr>
          <w:rFonts w:ascii="Times New Roman" w:hAnsi="Times New Roman" w:cs="Times New Roman"/>
          <w:sz w:val="22"/>
          <w:szCs w:val="22"/>
          <w:lang w:val="en-US"/>
        </w:rPr>
        <w:t xml:space="preserve">population movements in </w:t>
      </w:r>
      <w:r w:rsidR="00430117" w:rsidRPr="00D25F7F">
        <w:rPr>
          <w:rFonts w:ascii="Times New Roman" w:hAnsi="Times New Roman" w:cs="Times New Roman"/>
          <w:sz w:val="22"/>
          <w:szCs w:val="22"/>
          <w:lang w:val="en-US"/>
        </w:rPr>
        <w:t xml:space="preserve">the </w:t>
      </w:r>
      <w:r w:rsidR="00C47C90" w:rsidRPr="00D25F7F">
        <w:rPr>
          <w:rFonts w:ascii="Times New Roman" w:hAnsi="Times New Roman" w:cs="Times New Roman"/>
          <w:sz w:val="22"/>
          <w:szCs w:val="22"/>
          <w:lang w:val="en-US"/>
        </w:rPr>
        <w:t xml:space="preserve">context of disasters and the </w:t>
      </w:r>
      <w:r w:rsidR="00430117" w:rsidRPr="00D25F7F">
        <w:rPr>
          <w:rFonts w:ascii="Times New Roman" w:hAnsi="Times New Roman" w:cs="Times New Roman"/>
          <w:sz w:val="22"/>
          <w:szCs w:val="22"/>
          <w:lang w:val="en-US"/>
        </w:rPr>
        <w:t>adverse impact</w:t>
      </w:r>
      <w:r w:rsidR="00506160" w:rsidRPr="00D25F7F">
        <w:rPr>
          <w:rFonts w:ascii="Times New Roman" w:hAnsi="Times New Roman" w:cs="Times New Roman"/>
          <w:sz w:val="22"/>
          <w:szCs w:val="22"/>
          <w:lang w:val="en-US"/>
        </w:rPr>
        <w:t>s</w:t>
      </w:r>
      <w:r w:rsidR="00430117" w:rsidRPr="00D25F7F">
        <w:rPr>
          <w:rFonts w:ascii="Times New Roman" w:hAnsi="Times New Roman" w:cs="Times New Roman"/>
          <w:sz w:val="22"/>
          <w:szCs w:val="22"/>
          <w:lang w:val="en-US"/>
        </w:rPr>
        <w:t xml:space="preserve"> of climate</w:t>
      </w:r>
      <w:r w:rsidR="00506160" w:rsidRPr="00D25F7F">
        <w:rPr>
          <w:rFonts w:ascii="Times New Roman" w:hAnsi="Times New Roman" w:cs="Times New Roman"/>
          <w:sz w:val="22"/>
          <w:szCs w:val="22"/>
          <w:lang w:val="en-US"/>
        </w:rPr>
        <w:t xml:space="preserve"> </w:t>
      </w:r>
      <w:r w:rsidR="00430117" w:rsidRPr="00D25F7F">
        <w:rPr>
          <w:rFonts w:ascii="Times New Roman" w:hAnsi="Times New Roman" w:cs="Times New Roman"/>
          <w:sz w:val="22"/>
          <w:szCs w:val="22"/>
          <w:lang w:val="en-US"/>
        </w:rPr>
        <w:t>chan</w:t>
      </w:r>
      <w:r w:rsidR="00506160" w:rsidRPr="00D25F7F">
        <w:rPr>
          <w:rFonts w:ascii="Times New Roman" w:hAnsi="Times New Roman" w:cs="Times New Roman"/>
          <w:sz w:val="22"/>
          <w:szCs w:val="22"/>
          <w:lang w:val="en-US"/>
        </w:rPr>
        <w:t>g</w:t>
      </w:r>
      <w:r w:rsidR="00430117" w:rsidRPr="00D25F7F">
        <w:rPr>
          <w:rFonts w:ascii="Times New Roman" w:hAnsi="Times New Roman" w:cs="Times New Roman"/>
          <w:sz w:val="22"/>
          <w:szCs w:val="22"/>
          <w:lang w:val="en-US"/>
        </w:rPr>
        <w:t>e</w:t>
      </w:r>
      <w:r w:rsidR="00506160" w:rsidRPr="00D25F7F">
        <w:rPr>
          <w:rFonts w:ascii="Times New Roman" w:hAnsi="Times New Roman" w:cs="Times New Roman"/>
          <w:sz w:val="22"/>
          <w:szCs w:val="22"/>
          <w:lang w:val="en-US"/>
        </w:rPr>
        <w:t xml:space="preserve">? </w:t>
      </w:r>
      <w:r w:rsidR="00430117" w:rsidRPr="00D25F7F">
        <w:rPr>
          <w:rFonts w:ascii="Times New Roman" w:hAnsi="Times New Roman" w:cs="Times New Roman"/>
          <w:sz w:val="22"/>
          <w:szCs w:val="22"/>
          <w:lang w:val="en-US"/>
        </w:rPr>
        <w:t xml:space="preserve"> </w:t>
      </w:r>
      <w:r w:rsidRPr="00D25F7F">
        <w:rPr>
          <w:rFonts w:ascii="Times New Roman" w:hAnsi="Times New Roman" w:cs="Times New Roman"/>
          <w:sz w:val="22"/>
          <w:szCs w:val="22"/>
          <w:lang w:val="en-US"/>
        </w:rPr>
        <w:t>How can affected people be effectively supported and protected, how can displacement in these contexts be avoided?</w:t>
      </w:r>
      <w:r w:rsidR="00AE21D4" w:rsidRPr="00D25F7F">
        <w:rPr>
          <w:rFonts w:ascii="Times New Roman" w:hAnsi="Times New Roman" w:cs="Times New Roman"/>
          <w:sz w:val="22"/>
          <w:szCs w:val="22"/>
          <w:lang w:val="en-US"/>
        </w:rPr>
        <w:t xml:space="preserve"> How can Africa strengthen solutions for migrants compelled to move in the context of disasters and the adverse effects of climate change? And how can people in situations of cross-border displacement in the context of disasters and climate change be better protected?</w:t>
      </w:r>
    </w:p>
    <w:p w14:paraId="2533CB4D" w14:textId="77777777" w:rsidR="00075CD0" w:rsidRPr="00D25F7F" w:rsidRDefault="00075CD0" w:rsidP="00D3196E">
      <w:pPr>
        <w:spacing w:after="0"/>
        <w:jc w:val="both"/>
        <w:rPr>
          <w:rFonts w:ascii="Times New Roman" w:hAnsi="Times New Roman" w:cs="Times New Roman"/>
          <w:b/>
          <w:u w:val="single"/>
        </w:rPr>
      </w:pPr>
    </w:p>
    <w:p w14:paraId="4F0B02BE" w14:textId="77777777" w:rsidR="00584F54" w:rsidRPr="00D25F7F" w:rsidRDefault="00584F54" w:rsidP="00D3196E">
      <w:pPr>
        <w:pStyle w:val="ListParagraph"/>
        <w:numPr>
          <w:ilvl w:val="0"/>
          <w:numId w:val="35"/>
        </w:numPr>
        <w:spacing w:after="0" w:line="240" w:lineRule="auto"/>
        <w:jc w:val="both"/>
        <w:rPr>
          <w:rFonts w:ascii="Times New Roman" w:hAnsi="Times New Roman" w:cs="Times New Roman"/>
          <w:b/>
        </w:rPr>
      </w:pPr>
      <w:r w:rsidRPr="00D25F7F">
        <w:rPr>
          <w:rFonts w:ascii="Times New Roman" w:hAnsi="Times New Roman" w:cs="Times New Roman"/>
          <w:b/>
        </w:rPr>
        <w:t>Side-</w:t>
      </w:r>
      <w:r w:rsidR="00E63504" w:rsidRPr="00D25F7F">
        <w:rPr>
          <w:rFonts w:ascii="Times New Roman" w:hAnsi="Times New Roman" w:cs="Times New Roman"/>
          <w:b/>
        </w:rPr>
        <w:t xml:space="preserve">event objective </w:t>
      </w:r>
    </w:p>
    <w:p w14:paraId="0C943720" w14:textId="2F9EAFA6" w:rsidR="00A033B8" w:rsidRPr="000C041C" w:rsidRDefault="00584F54" w:rsidP="000C041C">
      <w:pPr>
        <w:spacing w:after="0" w:line="240" w:lineRule="auto"/>
        <w:ind w:left="360"/>
        <w:jc w:val="both"/>
        <w:rPr>
          <w:rFonts w:ascii="Times New Roman" w:hAnsi="Times New Roman" w:cs="Times New Roman"/>
          <w:bCs/>
          <w:lang w:val="en-US"/>
        </w:rPr>
      </w:pPr>
      <w:r w:rsidRPr="000C041C">
        <w:rPr>
          <w:rFonts w:ascii="Times New Roman" w:hAnsi="Times New Roman" w:cs="Times New Roman"/>
          <w:bCs/>
        </w:rPr>
        <w:t xml:space="preserve">The </w:t>
      </w:r>
      <w:r w:rsidR="00A87847" w:rsidRPr="000C041C">
        <w:rPr>
          <w:rFonts w:ascii="Times New Roman" w:hAnsi="Times New Roman" w:cs="Times New Roman"/>
          <w:bCs/>
        </w:rPr>
        <w:t>side event</w:t>
      </w:r>
      <w:r w:rsidR="00B608B2" w:rsidRPr="000C041C">
        <w:rPr>
          <w:rFonts w:ascii="Times New Roman" w:hAnsi="Times New Roman" w:cs="Times New Roman"/>
          <w:bCs/>
        </w:rPr>
        <w:t xml:space="preserve">, jointly co-organized by </w:t>
      </w:r>
      <w:r w:rsidR="00611E9C" w:rsidRPr="000C041C">
        <w:rPr>
          <w:rFonts w:ascii="Times New Roman" w:hAnsi="Times New Roman" w:cs="Times New Roman"/>
          <w:bCs/>
        </w:rPr>
        <w:t xml:space="preserve">the </w:t>
      </w:r>
      <w:r w:rsidR="00B608B2" w:rsidRPr="000C041C">
        <w:rPr>
          <w:rFonts w:ascii="Times New Roman" w:hAnsi="Times New Roman" w:cs="Times New Roman"/>
          <w:bCs/>
        </w:rPr>
        <w:t>I</w:t>
      </w:r>
      <w:r w:rsidR="00611E9C" w:rsidRPr="000C041C">
        <w:rPr>
          <w:rFonts w:ascii="Times New Roman" w:hAnsi="Times New Roman" w:cs="Times New Roman"/>
          <w:bCs/>
        </w:rPr>
        <w:t>nter</w:t>
      </w:r>
      <w:r w:rsidR="00A46FC8" w:rsidRPr="000C041C">
        <w:rPr>
          <w:rFonts w:ascii="Times New Roman" w:hAnsi="Times New Roman" w:cs="Times New Roman"/>
          <w:bCs/>
        </w:rPr>
        <w:t>g</w:t>
      </w:r>
      <w:r w:rsidR="00611E9C" w:rsidRPr="000C041C">
        <w:rPr>
          <w:rFonts w:ascii="Times New Roman" w:hAnsi="Times New Roman" w:cs="Times New Roman"/>
          <w:bCs/>
        </w:rPr>
        <w:t>overnmental Authority on Development (I</w:t>
      </w:r>
      <w:r w:rsidR="00B608B2" w:rsidRPr="000C041C">
        <w:rPr>
          <w:rFonts w:ascii="Times New Roman" w:hAnsi="Times New Roman" w:cs="Times New Roman"/>
          <w:bCs/>
        </w:rPr>
        <w:t>GAD</w:t>
      </w:r>
      <w:r w:rsidR="00611E9C" w:rsidRPr="000C041C">
        <w:rPr>
          <w:rFonts w:ascii="Times New Roman" w:hAnsi="Times New Roman" w:cs="Times New Roman"/>
          <w:bCs/>
        </w:rPr>
        <w:t>)</w:t>
      </w:r>
      <w:r w:rsidR="00B608B2" w:rsidRPr="000C041C">
        <w:rPr>
          <w:rFonts w:ascii="Times New Roman" w:hAnsi="Times New Roman" w:cs="Times New Roman"/>
          <w:bCs/>
        </w:rPr>
        <w:t xml:space="preserve">, </w:t>
      </w:r>
      <w:r w:rsidR="007F50D6" w:rsidRPr="000C041C">
        <w:rPr>
          <w:rFonts w:ascii="Times New Roman" w:hAnsi="Times New Roman" w:cs="Times New Roman"/>
          <w:bCs/>
        </w:rPr>
        <w:t xml:space="preserve">the </w:t>
      </w:r>
      <w:r w:rsidR="00B608B2" w:rsidRPr="000C041C">
        <w:rPr>
          <w:rFonts w:ascii="Times New Roman" w:hAnsi="Times New Roman" w:cs="Times New Roman"/>
          <w:bCs/>
        </w:rPr>
        <w:t>U</w:t>
      </w:r>
      <w:r w:rsidR="00611E9C" w:rsidRPr="000C041C">
        <w:rPr>
          <w:rFonts w:ascii="Times New Roman" w:hAnsi="Times New Roman" w:cs="Times New Roman"/>
          <w:bCs/>
        </w:rPr>
        <w:t>nited Nations Development Programme (U</w:t>
      </w:r>
      <w:r w:rsidR="00B608B2" w:rsidRPr="000C041C">
        <w:rPr>
          <w:rFonts w:ascii="Times New Roman" w:hAnsi="Times New Roman" w:cs="Times New Roman"/>
          <w:bCs/>
        </w:rPr>
        <w:t>NDP</w:t>
      </w:r>
      <w:r w:rsidR="00611E9C" w:rsidRPr="000C041C">
        <w:rPr>
          <w:rFonts w:ascii="Times New Roman" w:hAnsi="Times New Roman" w:cs="Times New Roman"/>
          <w:bCs/>
        </w:rPr>
        <w:t>)</w:t>
      </w:r>
      <w:r w:rsidR="007F50D6" w:rsidRPr="000C041C">
        <w:rPr>
          <w:rFonts w:ascii="Times New Roman" w:hAnsi="Times New Roman" w:cs="Times New Roman"/>
          <w:bCs/>
        </w:rPr>
        <w:t>, and the Platform on Disaster Displacement (PDD)</w:t>
      </w:r>
      <w:r w:rsidR="00A87847" w:rsidRPr="000C041C">
        <w:rPr>
          <w:rFonts w:ascii="Times New Roman" w:hAnsi="Times New Roman" w:cs="Times New Roman"/>
          <w:bCs/>
        </w:rPr>
        <w:t xml:space="preserve"> </w:t>
      </w:r>
      <w:r w:rsidR="00AE21D4" w:rsidRPr="000C041C">
        <w:rPr>
          <w:rFonts w:ascii="Times New Roman" w:hAnsi="Times New Roman" w:cs="Times New Roman"/>
          <w:bCs/>
        </w:rPr>
        <w:t>will</w:t>
      </w:r>
      <w:r w:rsidR="00A87847" w:rsidRPr="000C041C">
        <w:rPr>
          <w:rFonts w:ascii="Times New Roman" w:hAnsi="Times New Roman" w:cs="Times New Roman"/>
          <w:bCs/>
        </w:rPr>
        <w:t xml:space="preserve"> showcase how the evolving regional </w:t>
      </w:r>
      <w:r w:rsidR="00A033B8" w:rsidRPr="000C041C">
        <w:rPr>
          <w:rFonts w:ascii="Times New Roman" w:hAnsi="Times New Roman" w:cs="Times New Roman"/>
          <w:bCs/>
        </w:rPr>
        <w:t xml:space="preserve">and country level national </w:t>
      </w:r>
      <w:r w:rsidR="00DD3EDC" w:rsidRPr="000C041C">
        <w:rPr>
          <w:rFonts w:ascii="Times New Roman" w:hAnsi="Times New Roman" w:cs="Times New Roman"/>
          <w:bCs/>
        </w:rPr>
        <w:t>initiatives</w:t>
      </w:r>
      <w:r w:rsidR="006661ED" w:rsidRPr="000C041C">
        <w:rPr>
          <w:rFonts w:ascii="Times New Roman" w:hAnsi="Times New Roman" w:cs="Times New Roman"/>
          <w:bCs/>
        </w:rPr>
        <w:t xml:space="preserve"> </w:t>
      </w:r>
      <w:r w:rsidR="005D61D7" w:rsidRPr="000C041C">
        <w:rPr>
          <w:rFonts w:ascii="Times New Roman" w:hAnsi="Times New Roman" w:cs="Times New Roman"/>
          <w:bCs/>
        </w:rPr>
        <w:t xml:space="preserve">across Africa </w:t>
      </w:r>
      <w:r w:rsidR="004F65CF" w:rsidRPr="000C041C">
        <w:rPr>
          <w:rFonts w:ascii="Times New Roman" w:hAnsi="Times New Roman" w:cs="Times New Roman"/>
          <w:bCs/>
        </w:rPr>
        <w:t xml:space="preserve">aim to </w:t>
      </w:r>
      <w:r w:rsidR="00A87847" w:rsidRPr="000C041C">
        <w:rPr>
          <w:rFonts w:ascii="Times New Roman" w:hAnsi="Times New Roman" w:cs="Times New Roman"/>
          <w:bCs/>
        </w:rPr>
        <w:t xml:space="preserve">minimize the adverse drivers and structural factors that compel people to leave their country of origin, while also facilitating safe, orderly and regular migration in the context of disasters, climate change and environmental degradation in the IGAD </w:t>
      </w:r>
      <w:r w:rsidR="00A033B8" w:rsidRPr="000C041C">
        <w:rPr>
          <w:rFonts w:ascii="Times New Roman" w:hAnsi="Times New Roman" w:cs="Times New Roman"/>
          <w:bCs/>
        </w:rPr>
        <w:t>and other regions in Africa.</w:t>
      </w:r>
      <w:r w:rsidR="004F65CF" w:rsidRPr="000C041C">
        <w:rPr>
          <w:rFonts w:ascii="Times New Roman" w:hAnsi="Times New Roman" w:cs="Times New Roman"/>
          <w:bCs/>
        </w:rPr>
        <w:t xml:space="preserve"> </w:t>
      </w:r>
      <w:bookmarkStart w:id="0" w:name="_Hlk78101732"/>
      <w:r w:rsidR="00E65399" w:rsidRPr="000C041C">
        <w:rPr>
          <w:rFonts w:ascii="Times New Roman" w:hAnsi="Times New Roman" w:cs="Times New Roman"/>
          <w:bCs/>
        </w:rPr>
        <w:t>Amongst other initiatives, the side event will present and discuss the Joint Program</w:t>
      </w:r>
      <w:r w:rsidR="000865D6" w:rsidRPr="000C041C">
        <w:rPr>
          <w:rFonts w:ascii="Times New Roman" w:hAnsi="Times New Roman" w:cs="Times New Roman"/>
          <w:bCs/>
        </w:rPr>
        <w:t>me</w:t>
      </w:r>
      <w:r w:rsidR="00E65399" w:rsidRPr="000C041C">
        <w:rPr>
          <w:rFonts w:ascii="Times New Roman" w:hAnsi="Times New Roman" w:cs="Times New Roman"/>
          <w:bCs/>
        </w:rPr>
        <w:t xml:space="preserve"> on </w:t>
      </w:r>
      <w:r w:rsidR="00E65399" w:rsidRPr="000C041C">
        <w:rPr>
          <w:rFonts w:ascii="Times New Roman" w:hAnsi="Times New Roman" w:cs="Times New Roman"/>
          <w:iCs/>
        </w:rPr>
        <w:t>“Addressing Drivers and Facilitating Safe, Orderly and Regular Migration in the Contexts of Disasters and Climate Change in the IGAD Region”</w:t>
      </w:r>
      <w:r w:rsidR="00DD3EDC" w:rsidRPr="000C041C">
        <w:rPr>
          <w:rFonts w:ascii="Times New Roman" w:hAnsi="Times New Roman" w:cs="Times New Roman"/>
          <w:iCs/>
        </w:rPr>
        <w:t xml:space="preserve"> </w:t>
      </w:r>
      <w:r w:rsidR="007D6F34" w:rsidRPr="000C041C">
        <w:rPr>
          <w:rFonts w:ascii="Times New Roman" w:hAnsi="Times New Roman" w:cs="Times New Roman"/>
          <w:iCs/>
        </w:rPr>
        <w:t xml:space="preserve">implemented </w:t>
      </w:r>
      <w:r w:rsidR="00DD3EDC" w:rsidRPr="000C041C">
        <w:rPr>
          <w:rFonts w:ascii="Times New Roman" w:hAnsi="Times New Roman" w:cs="Times New Roman"/>
          <w:iCs/>
        </w:rPr>
        <w:t xml:space="preserve">by </w:t>
      </w:r>
      <w:r w:rsidR="00DD3EDC" w:rsidRPr="000C041C">
        <w:rPr>
          <w:rFonts w:ascii="Times New Roman" w:hAnsi="Times New Roman" w:cs="Times New Roman"/>
        </w:rPr>
        <w:t xml:space="preserve">IGAD, IOM, the </w:t>
      </w:r>
      <w:r w:rsidR="000865D6" w:rsidRPr="000C041C">
        <w:rPr>
          <w:rFonts w:ascii="Times New Roman" w:hAnsi="Times New Roman" w:cs="Times New Roman"/>
        </w:rPr>
        <w:t>PDD</w:t>
      </w:r>
      <w:r w:rsidR="007D6F34" w:rsidRPr="000C041C">
        <w:rPr>
          <w:rFonts w:ascii="Times New Roman" w:hAnsi="Times New Roman" w:cs="Times New Roman"/>
        </w:rPr>
        <w:t xml:space="preserve"> (hosted by UNOPS)</w:t>
      </w:r>
      <w:r w:rsidR="00DD3EDC" w:rsidRPr="000C041C">
        <w:rPr>
          <w:rFonts w:ascii="Times New Roman" w:hAnsi="Times New Roman" w:cs="Times New Roman"/>
        </w:rPr>
        <w:t>, ILO</w:t>
      </w:r>
      <w:r w:rsidR="007D6F34" w:rsidRPr="000C041C">
        <w:rPr>
          <w:rFonts w:ascii="Times New Roman" w:hAnsi="Times New Roman" w:cs="Times New Roman"/>
        </w:rPr>
        <w:t xml:space="preserve">, </w:t>
      </w:r>
      <w:r w:rsidR="00DD3EDC" w:rsidRPr="000C041C">
        <w:rPr>
          <w:rFonts w:ascii="Times New Roman" w:hAnsi="Times New Roman" w:cs="Times New Roman"/>
        </w:rPr>
        <w:t xml:space="preserve">UNHCR </w:t>
      </w:r>
      <w:r w:rsidR="00A06010" w:rsidRPr="000C041C">
        <w:rPr>
          <w:rFonts w:ascii="Times New Roman" w:hAnsi="Times New Roman" w:cs="Times New Roman"/>
        </w:rPr>
        <w:t xml:space="preserve">and the </w:t>
      </w:r>
      <w:r w:rsidR="007D6F34" w:rsidRPr="000C041C">
        <w:rPr>
          <w:rFonts w:ascii="Times New Roman" w:hAnsi="Times New Roman" w:cs="Times New Roman"/>
        </w:rPr>
        <w:t>IGAD Climate Prediction and Application Centre (ICPAC)</w:t>
      </w:r>
      <w:r w:rsidR="00DD3EDC" w:rsidRPr="000C041C">
        <w:rPr>
          <w:rFonts w:ascii="Times New Roman" w:hAnsi="Times New Roman" w:cs="Times New Roman"/>
        </w:rPr>
        <w:t xml:space="preserve">, </w:t>
      </w:r>
      <w:r w:rsidR="00E65399" w:rsidRPr="000C041C">
        <w:rPr>
          <w:rFonts w:ascii="Times New Roman" w:hAnsi="Times New Roman" w:cs="Times New Roman"/>
        </w:rPr>
        <w:t>funded by the Migration Multi Partner Trust Fund (MPTF)</w:t>
      </w:r>
      <w:bookmarkEnd w:id="0"/>
      <w:r w:rsidR="00A033B8" w:rsidRPr="000C041C">
        <w:rPr>
          <w:rFonts w:ascii="Times New Roman" w:hAnsi="Times New Roman" w:cs="Times New Roman"/>
        </w:rPr>
        <w:t>. The side event will highlight key national and regional</w:t>
      </w:r>
      <w:r w:rsidR="005D61D7" w:rsidRPr="000C041C">
        <w:rPr>
          <w:rFonts w:ascii="Times New Roman" w:hAnsi="Times New Roman" w:cs="Times New Roman"/>
        </w:rPr>
        <w:t xml:space="preserve"> </w:t>
      </w:r>
      <w:r w:rsidR="004F6127" w:rsidRPr="000C041C">
        <w:rPr>
          <w:rFonts w:ascii="Times New Roman" w:hAnsi="Times New Roman" w:cs="Times New Roman"/>
        </w:rPr>
        <w:t>initiatives</w:t>
      </w:r>
      <w:r w:rsidR="00A033B8" w:rsidRPr="000C041C">
        <w:rPr>
          <w:rFonts w:ascii="Times New Roman" w:hAnsi="Times New Roman" w:cs="Times New Roman"/>
        </w:rPr>
        <w:t xml:space="preserve"> on climate related </w:t>
      </w:r>
      <w:r w:rsidR="007D6F34" w:rsidRPr="000C041C">
        <w:rPr>
          <w:rFonts w:ascii="Times New Roman" w:hAnsi="Times New Roman" w:cs="Times New Roman"/>
        </w:rPr>
        <w:t xml:space="preserve">human </w:t>
      </w:r>
      <w:r w:rsidR="00A033B8" w:rsidRPr="000C041C">
        <w:rPr>
          <w:rFonts w:ascii="Times New Roman" w:hAnsi="Times New Roman" w:cs="Times New Roman"/>
        </w:rPr>
        <w:t>mobility, including ongoing initiatives by Member States, UNDP, and other stakeholders</w:t>
      </w:r>
      <w:r w:rsidR="0070456A" w:rsidRPr="000C041C">
        <w:rPr>
          <w:rFonts w:ascii="Times New Roman" w:hAnsi="Times New Roman" w:cs="Times New Roman"/>
        </w:rPr>
        <w:t xml:space="preserve"> including </w:t>
      </w:r>
      <w:r w:rsidR="000865D6" w:rsidRPr="000C041C">
        <w:rPr>
          <w:rFonts w:ascii="Times New Roman" w:hAnsi="Times New Roman" w:cs="Times New Roman"/>
        </w:rPr>
        <w:t>PDD</w:t>
      </w:r>
      <w:r w:rsidR="00BD2423" w:rsidRPr="000C041C">
        <w:rPr>
          <w:rFonts w:ascii="Times New Roman" w:hAnsi="Times New Roman" w:cs="Times New Roman"/>
        </w:rPr>
        <w:t xml:space="preserve">, </w:t>
      </w:r>
      <w:r w:rsidR="0070456A" w:rsidRPr="000C041C">
        <w:rPr>
          <w:rFonts w:ascii="Times New Roman" w:hAnsi="Times New Roman" w:cs="Times New Roman"/>
        </w:rPr>
        <w:t>the Africa Climate Migration Initiative (ACMI</w:t>
      </w:r>
      <w:r w:rsidR="005A24A5" w:rsidRPr="000C041C">
        <w:rPr>
          <w:rFonts w:ascii="Times New Roman" w:hAnsi="Times New Roman" w:cs="Times New Roman"/>
        </w:rPr>
        <w:t>)</w:t>
      </w:r>
      <w:r w:rsidR="000C041C">
        <w:rPr>
          <w:rFonts w:ascii="Times New Roman" w:hAnsi="Times New Roman" w:cs="Times New Roman"/>
          <w:strike/>
        </w:rPr>
        <w:t xml:space="preserve"> </w:t>
      </w:r>
      <w:r w:rsidR="000C041C" w:rsidRPr="000C041C">
        <w:rPr>
          <w:rFonts w:ascii="Times New Roman" w:hAnsi="Times New Roman" w:cs="Times New Roman"/>
          <w:bCs/>
          <w:lang w:val="en-US"/>
        </w:rPr>
        <w:t xml:space="preserve">a joint initiative by the African Union Commission, the United Nations and the World Bank pressing efforts to address climate forced migration in the continent through modeling, field research, and primary data collection. </w:t>
      </w:r>
      <w:r w:rsidR="007D6F34" w:rsidRPr="000C041C">
        <w:rPr>
          <w:rFonts w:ascii="Times New Roman" w:hAnsi="Times New Roman" w:cs="Times New Roman"/>
        </w:rPr>
        <w:t>It will also</w:t>
      </w:r>
      <w:r w:rsidR="00A033B8" w:rsidRPr="000C041C">
        <w:rPr>
          <w:rFonts w:ascii="Times New Roman" w:hAnsi="Times New Roman" w:cs="Times New Roman"/>
        </w:rPr>
        <w:t xml:space="preserve"> </w:t>
      </w:r>
      <w:r w:rsidR="007D6F34" w:rsidRPr="000C041C">
        <w:rPr>
          <w:rFonts w:ascii="Times New Roman" w:hAnsi="Times New Roman" w:cs="Times New Roman"/>
        </w:rPr>
        <w:t xml:space="preserve">share </w:t>
      </w:r>
      <w:r w:rsidR="00A033B8" w:rsidRPr="000C041C">
        <w:rPr>
          <w:rFonts w:ascii="Times New Roman" w:hAnsi="Times New Roman" w:cs="Times New Roman"/>
        </w:rPr>
        <w:t xml:space="preserve">perspectives from </w:t>
      </w:r>
      <w:r w:rsidR="007D6F34" w:rsidRPr="000C041C">
        <w:rPr>
          <w:rFonts w:ascii="Times New Roman" w:hAnsi="Times New Roman" w:cs="Times New Roman"/>
        </w:rPr>
        <w:t xml:space="preserve">local </w:t>
      </w:r>
      <w:r w:rsidR="00A033B8" w:rsidRPr="000C041C">
        <w:rPr>
          <w:rFonts w:ascii="Times New Roman" w:hAnsi="Times New Roman" w:cs="Times New Roman"/>
        </w:rPr>
        <w:t xml:space="preserve">communities, </w:t>
      </w:r>
      <w:r w:rsidR="007D6F34" w:rsidRPr="000C041C">
        <w:rPr>
          <w:rFonts w:ascii="Times New Roman" w:hAnsi="Times New Roman" w:cs="Times New Roman"/>
        </w:rPr>
        <w:t xml:space="preserve">as well as </w:t>
      </w:r>
      <w:r w:rsidR="00A033B8" w:rsidRPr="000C041C">
        <w:rPr>
          <w:rFonts w:ascii="Times New Roman" w:hAnsi="Times New Roman" w:cs="Times New Roman"/>
        </w:rPr>
        <w:t xml:space="preserve">best practices and lessons learned, and identify key priority areas for action and policy recommendations. </w:t>
      </w:r>
    </w:p>
    <w:p w14:paraId="1E50354A" w14:textId="41E9B9FF" w:rsidR="00D3196E" w:rsidRDefault="00D3196E" w:rsidP="00D3196E">
      <w:pPr>
        <w:spacing w:after="0" w:line="240" w:lineRule="auto"/>
        <w:jc w:val="both"/>
        <w:rPr>
          <w:rFonts w:ascii="Times New Roman" w:hAnsi="Times New Roman" w:cs="Times New Roman"/>
          <w:bCs/>
          <w:lang w:val="en-US"/>
        </w:rPr>
      </w:pPr>
    </w:p>
    <w:p w14:paraId="027152F5" w14:textId="77777777" w:rsidR="00396E5F" w:rsidRPr="00D25F7F" w:rsidRDefault="00E63504" w:rsidP="00D3196E">
      <w:pPr>
        <w:pStyle w:val="ListParagraph"/>
        <w:numPr>
          <w:ilvl w:val="0"/>
          <w:numId w:val="35"/>
        </w:numPr>
        <w:spacing w:after="0"/>
        <w:jc w:val="both"/>
        <w:rPr>
          <w:rFonts w:ascii="Times New Roman" w:hAnsi="Times New Roman" w:cs="Times New Roman"/>
          <w:b/>
        </w:rPr>
      </w:pPr>
      <w:r w:rsidRPr="00D25F7F">
        <w:rPr>
          <w:rFonts w:ascii="Times New Roman" w:hAnsi="Times New Roman" w:cs="Times New Roman"/>
          <w:b/>
        </w:rPr>
        <w:t>Contributions to which thematic area(s)</w:t>
      </w:r>
    </w:p>
    <w:p w14:paraId="0F20BBB4" w14:textId="6CDAC9D1" w:rsidR="00A033B8" w:rsidRDefault="007C0353" w:rsidP="00A40C3E">
      <w:pPr>
        <w:spacing w:after="0"/>
        <w:ind w:left="360"/>
        <w:jc w:val="both"/>
        <w:rPr>
          <w:rFonts w:ascii="Times New Roman" w:hAnsi="Times New Roman" w:cs="Times New Roman"/>
          <w:bCs/>
        </w:rPr>
      </w:pPr>
      <w:r w:rsidRPr="00D25F7F">
        <w:rPr>
          <w:rFonts w:ascii="Times New Roman" w:hAnsi="Times New Roman" w:cs="Times New Roman"/>
          <w:bCs/>
        </w:rPr>
        <w:t xml:space="preserve">The contribution will be cross-sectoral in addressing objectives </w:t>
      </w:r>
      <w:r w:rsidR="00C96609" w:rsidRPr="00D25F7F">
        <w:rPr>
          <w:rFonts w:ascii="Times New Roman" w:hAnsi="Times New Roman" w:cs="Times New Roman"/>
          <w:bCs/>
        </w:rPr>
        <w:t>1</w:t>
      </w:r>
      <w:r w:rsidRPr="00D25F7F">
        <w:rPr>
          <w:rFonts w:ascii="Times New Roman" w:hAnsi="Times New Roman" w:cs="Times New Roman"/>
          <w:bCs/>
        </w:rPr>
        <w:t xml:space="preserve">, </w:t>
      </w:r>
      <w:r w:rsidR="00C96609" w:rsidRPr="00D25F7F">
        <w:rPr>
          <w:rFonts w:ascii="Times New Roman" w:hAnsi="Times New Roman" w:cs="Times New Roman"/>
          <w:bCs/>
        </w:rPr>
        <w:t>2</w:t>
      </w:r>
      <w:r w:rsidRPr="00D25F7F">
        <w:rPr>
          <w:rFonts w:ascii="Times New Roman" w:hAnsi="Times New Roman" w:cs="Times New Roman"/>
          <w:bCs/>
        </w:rPr>
        <w:t xml:space="preserve"> and </w:t>
      </w:r>
      <w:r w:rsidR="00C96609" w:rsidRPr="00D25F7F">
        <w:rPr>
          <w:rFonts w:ascii="Times New Roman" w:hAnsi="Times New Roman" w:cs="Times New Roman"/>
          <w:bCs/>
        </w:rPr>
        <w:t>5</w:t>
      </w:r>
      <w:r w:rsidRPr="00D25F7F">
        <w:rPr>
          <w:rFonts w:ascii="Times New Roman" w:hAnsi="Times New Roman" w:cs="Times New Roman"/>
          <w:bCs/>
        </w:rPr>
        <w:t xml:space="preserve"> of the GCM</w:t>
      </w:r>
      <w:r w:rsidR="008701C9" w:rsidRPr="00D25F7F">
        <w:rPr>
          <w:rFonts w:ascii="Times New Roman" w:hAnsi="Times New Roman" w:cs="Times New Roman"/>
          <w:bCs/>
        </w:rPr>
        <w:t xml:space="preserve"> and </w:t>
      </w:r>
      <w:r w:rsidR="007147DE" w:rsidRPr="00D25F7F">
        <w:rPr>
          <w:rFonts w:ascii="Times New Roman" w:hAnsi="Times New Roman" w:cs="Times New Roman"/>
          <w:bCs/>
        </w:rPr>
        <w:t>relates to</w:t>
      </w:r>
      <w:r w:rsidR="008701C9" w:rsidRPr="00D25F7F">
        <w:rPr>
          <w:rFonts w:ascii="Times New Roman" w:hAnsi="Times New Roman" w:cs="Times New Roman"/>
          <w:bCs/>
        </w:rPr>
        <w:t xml:space="preserve"> </w:t>
      </w:r>
      <w:r w:rsidR="002E3502" w:rsidRPr="00D25F7F">
        <w:rPr>
          <w:rFonts w:ascii="Times New Roman" w:hAnsi="Times New Roman" w:cs="Times New Roman"/>
          <w:bCs/>
        </w:rPr>
        <w:t>T</w:t>
      </w:r>
      <w:r w:rsidR="008701C9" w:rsidRPr="00D25F7F">
        <w:rPr>
          <w:rFonts w:ascii="Times New Roman" w:hAnsi="Times New Roman" w:cs="Times New Roman"/>
          <w:bCs/>
        </w:rPr>
        <w:t xml:space="preserve">hematic </w:t>
      </w:r>
      <w:r w:rsidR="002E3502" w:rsidRPr="00D25F7F">
        <w:rPr>
          <w:rFonts w:ascii="Times New Roman" w:hAnsi="Times New Roman" w:cs="Times New Roman"/>
          <w:bCs/>
        </w:rPr>
        <w:t>A</w:t>
      </w:r>
      <w:r w:rsidR="008701C9" w:rsidRPr="00D25F7F">
        <w:rPr>
          <w:rFonts w:ascii="Times New Roman" w:hAnsi="Times New Roman" w:cs="Times New Roman"/>
          <w:bCs/>
        </w:rPr>
        <w:t>rea 1</w:t>
      </w:r>
      <w:r w:rsidR="007147DE" w:rsidRPr="00D25F7F">
        <w:rPr>
          <w:rFonts w:ascii="Times New Roman" w:hAnsi="Times New Roman" w:cs="Times New Roman"/>
          <w:bCs/>
        </w:rPr>
        <w:t xml:space="preserve">: </w:t>
      </w:r>
      <w:r w:rsidR="008701C9" w:rsidRPr="00D25F7F">
        <w:rPr>
          <w:rFonts w:ascii="Times New Roman" w:hAnsi="Times New Roman" w:cs="Times New Roman"/>
          <w:bCs/>
        </w:rPr>
        <w:t>Ensuring that migration is voluntary, orderly and regular</w:t>
      </w:r>
      <w:r w:rsidR="002E3502" w:rsidRPr="00D25F7F">
        <w:rPr>
          <w:rFonts w:ascii="Times New Roman" w:hAnsi="Times New Roman" w:cs="Times New Roman"/>
          <w:bCs/>
        </w:rPr>
        <w:t>;</w:t>
      </w:r>
      <w:r w:rsidR="007147DE" w:rsidRPr="00D25F7F">
        <w:rPr>
          <w:rFonts w:ascii="Times New Roman" w:hAnsi="Times New Roman" w:cs="Times New Roman"/>
          <w:bCs/>
        </w:rPr>
        <w:t xml:space="preserve"> </w:t>
      </w:r>
      <w:r w:rsidR="002E3502" w:rsidRPr="00D25F7F">
        <w:rPr>
          <w:rFonts w:ascii="Times New Roman" w:hAnsi="Times New Roman" w:cs="Times New Roman"/>
          <w:bCs/>
        </w:rPr>
        <w:t>and T</w:t>
      </w:r>
      <w:r w:rsidR="007147DE" w:rsidRPr="00D25F7F">
        <w:rPr>
          <w:rFonts w:ascii="Times New Roman" w:hAnsi="Times New Roman" w:cs="Times New Roman"/>
          <w:bCs/>
        </w:rPr>
        <w:t xml:space="preserve">hematic </w:t>
      </w:r>
      <w:r w:rsidR="002E3502" w:rsidRPr="00D25F7F">
        <w:rPr>
          <w:rFonts w:ascii="Times New Roman" w:hAnsi="Times New Roman" w:cs="Times New Roman"/>
          <w:bCs/>
        </w:rPr>
        <w:t>A</w:t>
      </w:r>
      <w:r w:rsidR="007147DE" w:rsidRPr="00D25F7F">
        <w:rPr>
          <w:rFonts w:ascii="Times New Roman" w:hAnsi="Times New Roman" w:cs="Times New Roman"/>
          <w:bCs/>
        </w:rPr>
        <w:t>rea 4: Improving value-driven and evidence-based policymaking and enhancing cooperation on migration.</w:t>
      </w:r>
    </w:p>
    <w:p w14:paraId="207D5029" w14:textId="02790AD7" w:rsidR="00D1117C" w:rsidRDefault="00D1117C" w:rsidP="00D3196E">
      <w:pPr>
        <w:spacing w:after="0"/>
        <w:ind w:left="720"/>
        <w:jc w:val="both"/>
        <w:rPr>
          <w:rFonts w:ascii="Times New Roman" w:hAnsi="Times New Roman" w:cs="Times New Roman"/>
          <w:bCs/>
        </w:rPr>
      </w:pPr>
    </w:p>
    <w:p w14:paraId="78A19AB1" w14:textId="77777777" w:rsidR="00D1117C" w:rsidRPr="00D25F7F" w:rsidRDefault="00D1117C" w:rsidP="00D3196E">
      <w:pPr>
        <w:spacing w:after="0"/>
        <w:ind w:left="720"/>
        <w:jc w:val="both"/>
        <w:rPr>
          <w:rFonts w:ascii="Times New Roman" w:hAnsi="Times New Roman" w:cs="Times New Roman"/>
          <w:bCs/>
        </w:rPr>
      </w:pPr>
    </w:p>
    <w:p w14:paraId="14EA7D82" w14:textId="77777777" w:rsidR="00F77152" w:rsidRPr="00D25F7F" w:rsidRDefault="00F77152" w:rsidP="00D3196E">
      <w:pPr>
        <w:spacing w:after="0"/>
        <w:jc w:val="both"/>
        <w:rPr>
          <w:rFonts w:ascii="Times New Roman" w:hAnsi="Times New Roman" w:cs="Times New Roman"/>
          <w:bCs/>
        </w:rPr>
      </w:pPr>
    </w:p>
    <w:p w14:paraId="02DD93A9" w14:textId="77777777" w:rsidR="00FE0CEA" w:rsidRPr="00D25F7F" w:rsidRDefault="00D706D3" w:rsidP="00D3196E">
      <w:pPr>
        <w:pStyle w:val="ListParagraph"/>
        <w:numPr>
          <w:ilvl w:val="0"/>
          <w:numId w:val="35"/>
        </w:numPr>
        <w:jc w:val="both"/>
        <w:rPr>
          <w:rFonts w:ascii="Times New Roman" w:hAnsi="Times New Roman" w:cs="Times New Roman"/>
          <w:b/>
        </w:rPr>
      </w:pPr>
      <w:r w:rsidRPr="00D25F7F">
        <w:rPr>
          <w:rFonts w:ascii="Times New Roman" w:hAnsi="Times New Roman" w:cs="Times New Roman"/>
          <w:b/>
        </w:rPr>
        <w:lastRenderedPageBreak/>
        <w:t>Topics</w:t>
      </w:r>
      <w:r w:rsidR="00E63504" w:rsidRPr="00D25F7F">
        <w:rPr>
          <w:rFonts w:ascii="Times New Roman" w:hAnsi="Times New Roman" w:cs="Times New Roman"/>
          <w:b/>
        </w:rPr>
        <w:t xml:space="preserve"> to be addressed </w:t>
      </w:r>
    </w:p>
    <w:tbl>
      <w:tblPr>
        <w:tblStyle w:val="TableGrid"/>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918"/>
      </w:tblGrid>
      <w:tr w:rsidR="00FE0CEA" w:rsidRPr="00D25F7F" w14:paraId="7B5804EA" w14:textId="77777777" w:rsidTr="00447DCB">
        <w:tc>
          <w:tcPr>
            <w:tcW w:w="9918" w:type="dxa"/>
          </w:tcPr>
          <w:p w14:paraId="64B0EB3C" w14:textId="795952C5" w:rsidR="00A033B8" w:rsidRPr="00D25F7F" w:rsidRDefault="00443D39" w:rsidP="00D3196E">
            <w:pPr>
              <w:pStyle w:val="ListParagraph"/>
              <w:numPr>
                <w:ilvl w:val="0"/>
                <w:numId w:val="16"/>
              </w:numPr>
              <w:jc w:val="both"/>
              <w:rPr>
                <w:rFonts w:ascii="Times New Roman" w:hAnsi="Times New Roman" w:cs="Times New Roman"/>
              </w:rPr>
            </w:pPr>
            <w:r w:rsidRPr="00D25F7F">
              <w:rPr>
                <w:rFonts w:ascii="Times New Roman" w:hAnsi="Times New Roman" w:cs="Times New Roman"/>
              </w:rPr>
              <w:t>Enhancing m</w:t>
            </w:r>
            <w:r w:rsidR="00A033B8" w:rsidRPr="00D25F7F">
              <w:rPr>
                <w:rFonts w:ascii="Times New Roman" w:hAnsi="Times New Roman" w:cs="Times New Roman"/>
              </w:rPr>
              <w:t xml:space="preserve">odels and data on climate </w:t>
            </w:r>
            <w:r w:rsidR="00B608B2" w:rsidRPr="00D25F7F">
              <w:rPr>
                <w:rFonts w:ascii="Times New Roman" w:hAnsi="Times New Roman" w:cs="Times New Roman"/>
              </w:rPr>
              <w:t>induced</w:t>
            </w:r>
            <w:r w:rsidR="00C62F90" w:rsidRPr="00D25F7F">
              <w:rPr>
                <w:rFonts w:ascii="Times New Roman" w:hAnsi="Times New Roman" w:cs="Times New Roman"/>
              </w:rPr>
              <w:t xml:space="preserve"> human </w:t>
            </w:r>
            <w:r w:rsidR="00A033B8" w:rsidRPr="00D25F7F">
              <w:rPr>
                <w:rFonts w:ascii="Times New Roman" w:hAnsi="Times New Roman" w:cs="Times New Roman"/>
              </w:rPr>
              <w:t xml:space="preserve">mobility for evidence-based policymaking, including </w:t>
            </w:r>
            <w:r w:rsidR="004F6127" w:rsidRPr="00D25F7F">
              <w:rPr>
                <w:rFonts w:ascii="Times New Roman" w:hAnsi="Times New Roman" w:cs="Times New Roman"/>
              </w:rPr>
              <w:t xml:space="preserve">analyses </w:t>
            </w:r>
            <w:r w:rsidR="00B608B2" w:rsidRPr="00D25F7F">
              <w:rPr>
                <w:rFonts w:ascii="Times New Roman" w:hAnsi="Times New Roman" w:cs="Times New Roman"/>
              </w:rPr>
              <w:t xml:space="preserve">on </w:t>
            </w:r>
            <w:r w:rsidR="00A033B8" w:rsidRPr="00D25F7F">
              <w:rPr>
                <w:rFonts w:ascii="Times New Roman" w:hAnsi="Times New Roman" w:cs="Times New Roman"/>
              </w:rPr>
              <w:t xml:space="preserve">how climate change </w:t>
            </w:r>
            <w:r w:rsidR="00B608B2" w:rsidRPr="00D25F7F">
              <w:rPr>
                <w:rFonts w:ascii="Times New Roman" w:hAnsi="Times New Roman" w:cs="Times New Roman"/>
              </w:rPr>
              <w:t>affects</w:t>
            </w:r>
            <w:r w:rsidR="00A033B8" w:rsidRPr="00D25F7F">
              <w:rPr>
                <w:rFonts w:ascii="Times New Roman" w:hAnsi="Times New Roman" w:cs="Times New Roman"/>
              </w:rPr>
              <w:t xml:space="preserve"> </w:t>
            </w:r>
            <w:r w:rsidR="00C62F90" w:rsidRPr="00D25F7F">
              <w:rPr>
                <w:rFonts w:ascii="Times New Roman" w:hAnsi="Times New Roman" w:cs="Times New Roman"/>
              </w:rPr>
              <w:t xml:space="preserve">human </w:t>
            </w:r>
            <w:r w:rsidR="00A033B8" w:rsidRPr="00D25F7F">
              <w:rPr>
                <w:rFonts w:ascii="Times New Roman" w:hAnsi="Times New Roman" w:cs="Times New Roman"/>
              </w:rPr>
              <w:t>mobility patterns</w:t>
            </w:r>
            <w:r w:rsidR="00C62F90" w:rsidRPr="00D25F7F">
              <w:rPr>
                <w:rFonts w:ascii="Times New Roman" w:hAnsi="Times New Roman" w:cs="Times New Roman"/>
              </w:rPr>
              <w:t xml:space="preserve"> both within countries and across borders</w:t>
            </w:r>
          </w:p>
          <w:p w14:paraId="09766D0D" w14:textId="439F218E" w:rsidR="00A4007A" w:rsidRPr="00D25F7F" w:rsidRDefault="00AE21D4" w:rsidP="00AE21D4">
            <w:pPr>
              <w:pStyle w:val="ListParagraph"/>
              <w:numPr>
                <w:ilvl w:val="0"/>
                <w:numId w:val="16"/>
              </w:numPr>
              <w:jc w:val="both"/>
              <w:rPr>
                <w:rFonts w:ascii="Times New Roman" w:hAnsi="Times New Roman" w:cs="Times New Roman"/>
              </w:rPr>
            </w:pPr>
            <w:r w:rsidRPr="00D25F7F">
              <w:rPr>
                <w:rFonts w:ascii="Times New Roman" w:hAnsi="Times New Roman" w:cs="Times New Roman"/>
              </w:rPr>
              <w:t>Effective practices in the protection of migrants</w:t>
            </w:r>
            <w:r w:rsidR="0070456A" w:rsidRPr="00D25F7F">
              <w:rPr>
                <w:rFonts w:ascii="Times New Roman" w:hAnsi="Times New Roman" w:cs="Times New Roman"/>
              </w:rPr>
              <w:t xml:space="preserve"> who are compelled to move</w:t>
            </w:r>
            <w:r w:rsidR="0098643A" w:rsidRPr="00D25F7F">
              <w:rPr>
                <w:rFonts w:ascii="Times New Roman" w:hAnsi="Times New Roman" w:cs="Times New Roman"/>
              </w:rPr>
              <w:t xml:space="preserve"> and/or unable to return in the context of disasters and the adverse effects of climate change</w:t>
            </w:r>
            <w:r w:rsidR="006474B6" w:rsidRPr="00D25F7F">
              <w:rPr>
                <w:rFonts w:ascii="Times New Roman" w:hAnsi="Times New Roman" w:cs="Times New Roman"/>
              </w:rPr>
              <w:t>,</w:t>
            </w:r>
            <w:r w:rsidR="0098643A" w:rsidRPr="00D25F7F">
              <w:rPr>
                <w:rFonts w:ascii="Times New Roman" w:hAnsi="Times New Roman" w:cs="Times New Roman"/>
              </w:rPr>
              <w:t xml:space="preserve"> </w:t>
            </w:r>
            <w:r w:rsidR="00A4007A" w:rsidRPr="00D25F7F">
              <w:rPr>
                <w:rFonts w:ascii="Times New Roman" w:hAnsi="Times New Roman" w:cs="Times New Roman"/>
              </w:rPr>
              <w:t xml:space="preserve">particularly women migrants and those in vulnerable situations </w:t>
            </w:r>
          </w:p>
          <w:p w14:paraId="1F42371C" w14:textId="1F2B0DCB" w:rsidR="00A4007A" w:rsidRPr="00D25F7F" w:rsidRDefault="00443D39" w:rsidP="00D3196E">
            <w:pPr>
              <w:pStyle w:val="ListParagraph"/>
              <w:numPr>
                <w:ilvl w:val="0"/>
                <w:numId w:val="16"/>
              </w:numPr>
              <w:jc w:val="both"/>
              <w:rPr>
                <w:rFonts w:ascii="Times New Roman" w:hAnsi="Times New Roman" w:cs="Times New Roman"/>
              </w:rPr>
            </w:pPr>
            <w:r w:rsidRPr="00D25F7F">
              <w:rPr>
                <w:rFonts w:ascii="Times New Roman" w:hAnsi="Times New Roman" w:cs="Times New Roman"/>
              </w:rPr>
              <w:t>Facilitating</w:t>
            </w:r>
            <w:r w:rsidR="00A4007A" w:rsidRPr="00D25F7F">
              <w:rPr>
                <w:rFonts w:ascii="Times New Roman" w:hAnsi="Times New Roman" w:cs="Times New Roman"/>
              </w:rPr>
              <w:t xml:space="preserve"> </w:t>
            </w:r>
            <w:r w:rsidRPr="00D25F7F">
              <w:rPr>
                <w:rFonts w:ascii="Times New Roman" w:hAnsi="Times New Roman" w:cs="Times New Roman"/>
              </w:rPr>
              <w:t>safe, orderly and regular</w:t>
            </w:r>
            <w:r w:rsidR="00A4007A" w:rsidRPr="00D25F7F">
              <w:rPr>
                <w:rFonts w:ascii="Times New Roman" w:hAnsi="Times New Roman" w:cs="Times New Roman"/>
              </w:rPr>
              <w:t xml:space="preserve"> migration, including through the implementation of </w:t>
            </w:r>
            <w:r w:rsidRPr="00D25F7F">
              <w:rPr>
                <w:rFonts w:ascii="Times New Roman" w:hAnsi="Times New Roman" w:cs="Times New Roman"/>
              </w:rPr>
              <w:t>national and regional</w:t>
            </w:r>
            <w:r w:rsidR="00A4007A" w:rsidRPr="00D25F7F">
              <w:rPr>
                <w:rFonts w:ascii="Times New Roman" w:hAnsi="Times New Roman" w:cs="Times New Roman"/>
              </w:rPr>
              <w:t xml:space="preserve"> migration polic</w:t>
            </w:r>
            <w:r w:rsidRPr="00D25F7F">
              <w:rPr>
                <w:rFonts w:ascii="Times New Roman" w:hAnsi="Times New Roman" w:cs="Times New Roman"/>
              </w:rPr>
              <w:t>y frameworks</w:t>
            </w:r>
          </w:p>
          <w:p w14:paraId="7FD0E633" w14:textId="4E7087A8" w:rsidR="00A033B8" w:rsidRPr="00D25F7F" w:rsidRDefault="00A4007A">
            <w:pPr>
              <w:pStyle w:val="ListParagraph"/>
              <w:numPr>
                <w:ilvl w:val="0"/>
                <w:numId w:val="16"/>
              </w:numPr>
              <w:autoSpaceDE w:val="0"/>
              <w:autoSpaceDN w:val="0"/>
              <w:adjustRightInd w:val="0"/>
              <w:jc w:val="both"/>
              <w:rPr>
                <w:rFonts w:ascii="Times New Roman" w:hAnsi="Times New Roman" w:cs="Times New Roman"/>
                <w:color w:val="000000" w:themeColor="text1"/>
              </w:rPr>
            </w:pPr>
            <w:r w:rsidRPr="00D25F7F">
              <w:rPr>
                <w:rFonts w:ascii="Times New Roman" w:hAnsi="Times New Roman" w:cs="Times New Roman"/>
              </w:rPr>
              <w:t>Strengthen</w:t>
            </w:r>
            <w:r w:rsidR="00C17159" w:rsidRPr="00D25F7F">
              <w:rPr>
                <w:rFonts w:ascii="Times New Roman" w:hAnsi="Times New Roman" w:cs="Times New Roman"/>
              </w:rPr>
              <w:t xml:space="preserve">ing </w:t>
            </w:r>
            <w:r w:rsidRPr="00D25F7F">
              <w:rPr>
                <w:rFonts w:ascii="Times New Roman" w:hAnsi="Times New Roman" w:cs="Times New Roman"/>
              </w:rPr>
              <w:t>resilience and adaptive capacity to climate-related hazards and disasters in all countries</w:t>
            </w:r>
            <w:r w:rsidR="00A033B8" w:rsidRPr="00D25F7F">
              <w:rPr>
                <w:rFonts w:ascii="Times New Roman" w:hAnsi="Times New Roman" w:cs="Times New Roman"/>
              </w:rPr>
              <w:t>, including</w:t>
            </w:r>
            <w:r w:rsidR="00443D39" w:rsidRPr="00D25F7F">
              <w:rPr>
                <w:rFonts w:ascii="Times New Roman" w:hAnsi="Times New Roman" w:cs="Times New Roman"/>
              </w:rPr>
              <w:t xml:space="preserve"> through</w:t>
            </w:r>
            <w:r w:rsidR="00A033B8" w:rsidRPr="00D25F7F">
              <w:rPr>
                <w:rFonts w:ascii="Times New Roman" w:hAnsi="Times New Roman" w:cs="Times New Roman"/>
              </w:rPr>
              <w:t xml:space="preserve"> ongoing </w:t>
            </w:r>
            <w:r w:rsidR="00A033B8" w:rsidRPr="00D25F7F">
              <w:rPr>
                <w:rFonts w:ascii="Times New Roman" w:hAnsi="Times New Roman" w:cs="Times New Roman"/>
                <w:color w:val="000000" w:themeColor="text1"/>
              </w:rPr>
              <w:t xml:space="preserve">initiatives at country and regional level that have demonstrated success in </w:t>
            </w:r>
            <w:r w:rsidR="00443D39" w:rsidRPr="00D25F7F">
              <w:rPr>
                <w:rFonts w:ascii="Times New Roman" w:hAnsi="Times New Roman" w:cs="Times New Roman"/>
                <w:color w:val="000000" w:themeColor="text1"/>
              </w:rPr>
              <w:t>addressing human mobility challenges in disaster and climate change contexts</w:t>
            </w:r>
            <w:r w:rsidR="00A033B8" w:rsidRPr="00D25F7F">
              <w:rPr>
                <w:rFonts w:ascii="Times New Roman" w:hAnsi="Times New Roman" w:cs="Times New Roman"/>
                <w:color w:val="000000" w:themeColor="text1"/>
              </w:rPr>
              <w:t xml:space="preserve"> </w:t>
            </w:r>
          </w:p>
          <w:p w14:paraId="2FBC7CD8" w14:textId="1B0181A3" w:rsidR="00A033B8" w:rsidRPr="00D25F7F" w:rsidRDefault="00443D39" w:rsidP="00D3196E">
            <w:pPr>
              <w:pStyle w:val="ListParagraph"/>
              <w:numPr>
                <w:ilvl w:val="0"/>
                <w:numId w:val="16"/>
              </w:numPr>
              <w:autoSpaceDE w:val="0"/>
              <w:autoSpaceDN w:val="0"/>
              <w:adjustRightInd w:val="0"/>
              <w:jc w:val="both"/>
              <w:rPr>
                <w:rFonts w:ascii="Times New Roman" w:hAnsi="Times New Roman" w:cs="Times New Roman"/>
              </w:rPr>
            </w:pPr>
            <w:r w:rsidRPr="00D25F7F">
              <w:rPr>
                <w:rFonts w:ascii="Times New Roman" w:hAnsi="Times New Roman" w:cs="Times New Roman"/>
              </w:rPr>
              <w:t xml:space="preserve">Setting </w:t>
            </w:r>
            <w:r w:rsidRPr="00D25F7F">
              <w:rPr>
                <w:rFonts w:ascii="Times New Roman" w:hAnsi="Times New Roman" w:cs="Times New Roman"/>
                <w:color w:val="000000" w:themeColor="text1"/>
              </w:rPr>
              <w:t>p</w:t>
            </w:r>
            <w:r w:rsidR="00A033B8" w:rsidRPr="00D25F7F">
              <w:rPr>
                <w:rFonts w:ascii="Times New Roman" w:hAnsi="Times New Roman" w:cs="Times New Roman"/>
                <w:color w:val="000000" w:themeColor="text1"/>
              </w:rPr>
              <w:t xml:space="preserve">riority areas </w:t>
            </w:r>
            <w:r w:rsidRPr="00D25F7F">
              <w:rPr>
                <w:rFonts w:ascii="Times New Roman" w:hAnsi="Times New Roman" w:cs="Times New Roman"/>
                <w:color w:val="000000" w:themeColor="text1"/>
              </w:rPr>
              <w:t>and developing</w:t>
            </w:r>
            <w:r w:rsidR="00A033B8" w:rsidRPr="00D25F7F">
              <w:rPr>
                <w:rFonts w:ascii="Times New Roman" w:hAnsi="Times New Roman" w:cs="Times New Roman"/>
                <w:color w:val="000000" w:themeColor="text1"/>
              </w:rPr>
              <w:t xml:space="preserve"> recommendation for key </w:t>
            </w:r>
            <w:r w:rsidR="00611E9C">
              <w:rPr>
                <w:rFonts w:ascii="Times New Roman" w:hAnsi="Times New Roman" w:cs="Times New Roman"/>
                <w:color w:val="000000" w:themeColor="text1"/>
              </w:rPr>
              <w:t xml:space="preserve">gender-responsive </w:t>
            </w:r>
            <w:r w:rsidR="00A033B8" w:rsidRPr="00D25F7F">
              <w:rPr>
                <w:rFonts w:ascii="Times New Roman" w:hAnsi="Times New Roman" w:cs="Times New Roman"/>
                <w:color w:val="000000" w:themeColor="text1"/>
              </w:rPr>
              <w:t>policy and programmatic responses</w:t>
            </w:r>
          </w:p>
          <w:p w14:paraId="6D4B430C" w14:textId="28479F14" w:rsidR="00A033B8" w:rsidRPr="00D25F7F" w:rsidRDefault="00A033B8" w:rsidP="00D3196E">
            <w:pPr>
              <w:pStyle w:val="ListParagraph"/>
              <w:ind w:left="501"/>
              <w:jc w:val="both"/>
              <w:rPr>
                <w:rFonts w:ascii="Times New Roman" w:hAnsi="Times New Roman" w:cs="Times New Roman"/>
              </w:rPr>
            </w:pPr>
          </w:p>
        </w:tc>
      </w:tr>
    </w:tbl>
    <w:p w14:paraId="7AC17206" w14:textId="77777777" w:rsidR="00F77152" w:rsidRPr="00D25F7F" w:rsidRDefault="00F77152" w:rsidP="00D3196E">
      <w:pPr>
        <w:pStyle w:val="ListParagraph"/>
        <w:jc w:val="both"/>
        <w:rPr>
          <w:rFonts w:ascii="Times New Roman" w:hAnsi="Times New Roman" w:cs="Times New Roman"/>
          <w:b/>
        </w:rPr>
      </w:pPr>
    </w:p>
    <w:p w14:paraId="6A405B78" w14:textId="77777777" w:rsidR="00E63504" w:rsidRPr="00D25F7F" w:rsidRDefault="00E63504" w:rsidP="00D3196E">
      <w:pPr>
        <w:pStyle w:val="ListParagraph"/>
        <w:numPr>
          <w:ilvl w:val="0"/>
          <w:numId w:val="35"/>
        </w:numPr>
        <w:spacing w:after="0"/>
        <w:jc w:val="both"/>
        <w:rPr>
          <w:rFonts w:ascii="Times New Roman" w:hAnsi="Times New Roman" w:cs="Times New Roman"/>
          <w:b/>
        </w:rPr>
      </w:pPr>
      <w:r w:rsidRPr="00D25F7F">
        <w:rPr>
          <w:rFonts w:ascii="Times New Roman" w:hAnsi="Times New Roman" w:cs="Times New Roman"/>
          <w:b/>
        </w:rPr>
        <w:t xml:space="preserve">Target audience </w:t>
      </w:r>
    </w:p>
    <w:p w14:paraId="1753EA41" w14:textId="1D55B4F4" w:rsidR="00A033B8" w:rsidRPr="00D25F7F" w:rsidRDefault="006F4D86" w:rsidP="00D3196E">
      <w:pPr>
        <w:spacing w:after="0"/>
        <w:ind w:left="720"/>
        <w:jc w:val="both"/>
        <w:rPr>
          <w:rFonts w:ascii="Times New Roman" w:hAnsi="Times New Roman" w:cs="Times New Roman"/>
          <w:bCs/>
        </w:rPr>
      </w:pPr>
      <w:r w:rsidRPr="00D25F7F">
        <w:rPr>
          <w:rFonts w:ascii="Times New Roman" w:hAnsi="Times New Roman" w:cs="Times New Roman"/>
          <w:bCs/>
        </w:rPr>
        <w:t>International and r</w:t>
      </w:r>
      <w:r w:rsidR="00D6452F" w:rsidRPr="00D25F7F">
        <w:rPr>
          <w:rFonts w:ascii="Times New Roman" w:hAnsi="Times New Roman" w:cs="Times New Roman"/>
          <w:bCs/>
        </w:rPr>
        <w:t>egional</w:t>
      </w:r>
      <w:r w:rsidR="003644B1" w:rsidRPr="00D25F7F">
        <w:rPr>
          <w:rFonts w:ascii="Times New Roman" w:hAnsi="Times New Roman" w:cs="Times New Roman"/>
          <w:bCs/>
        </w:rPr>
        <w:t xml:space="preserve"> organisations</w:t>
      </w:r>
      <w:r w:rsidR="00D6452F" w:rsidRPr="00D25F7F">
        <w:rPr>
          <w:rFonts w:ascii="Times New Roman" w:hAnsi="Times New Roman" w:cs="Times New Roman"/>
          <w:bCs/>
        </w:rPr>
        <w:t xml:space="preserve">, national </w:t>
      </w:r>
      <w:r w:rsidR="003644B1" w:rsidRPr="00D25F7F">
        <w:rPr>
          <w:rFonts w:ascii="Times New Roman" w:hAnsi="Times New Roman" w:cs="Times New Roman"/>
          <w:bCs/>
        </w:rPr>
        <w:t>government</w:t>
      </w:r>
      <w:r w:rsidRPr="00D25F7F">
        <w:rPr>
          <w:rFonts w:ascii="Times New Roman" w:hAnsi="Times New Roman" w:cs="Times New Roman"/>
          <w:bCs/>
        </w:rPr>
        <w:t>s</w:t>
      </w:r>
      <w:r w:rsidR="003644B1" w:rsidRPr="00D25F7F">
        <w:rPr>
          <w:rFonts w:ascii="Times New Roman" w:hAnsi="Times New Roman" w:cs="Times New Roman"/>
          <w:bCs/>
        </w:rPr>
        <w:t xml:space="preserve"> </w:t>
      </w:r>
      <w:r w:rsidR="00D6452F" w:rsidRPr="00D25F7F">
        <w:rPr>
          <w:rFonts w:ascii="Times New Roman" w:hAnsi="Times New Roman" w:cs="Times New Roman"/>
          <w:bCs/>
        </w:rPr>
        <w:t>and local authoritie</w:t>
      </w:r>
      <w:r w:rsidRPr="00D25F7F">
        <w:rPr>
          <w:rFonts w:ascii="Times New Roman" w:hAnsi="Times New Roman" w:cs="Times New Roman"/>
          <w:bCs/>
        </w:rPr>
        <w:t>s</w:t>
      </w:r>
      <w:r w:rsidR="00A033B8" w:rsidRPr="00D25F7F">
        <w:rPr>
          <w:rFonts w:ascii="Times New Roman" w:hAnsi="Times New Roman" w:cs="Times New Roman"/>
          <w:bCs/>
        </w:rPr>
        <w:t xml:space="preserve">, CSOs, academia and </w:t>
      </w:r>
      <w:r w:rsidRPr="00D25F7F">
        <w:rPr>
          <w:rFonts w:ascii="Times New Roman" w:hAnsi="Times New Roman" w:cs="Times New Roman"/>
          <w:bCs/>
        </w:rPr>
        <w:t>t</w:t>
      </w:r>
      <w:r w:rsidR="00A033B8" w:rsidRPr="00D25F7F">
        <w:rPr>
          <w:rFonts w:ascii="Times New Roman" w:hAnsi="Times New Roman" w:cs="Times New Roman"/>
          <w:bCs/>
        </w:rPr>
        <w:t xml:space="preserve">hink </w:t>
      </w:r>
      <w:r w:rsidRPr="00D25F7F">
        <w:rPr>
          <w:rFonts w:ascii="Times New Roman" w:hAnsi="Times New Roman" w:cs="Times New Roman"/>
          <w:bCs/>
        </w:rPr>
        <w:t>t</w:t>
      </w:r>
      <w:r w:rsidR="00A033B8" w:rsidRPr="00D25F7F">
        <w:rPr>
          <w:rFonts w:ascii="Times New Roman" w:hAnsi="Times New Roman" w:cs="Times New Roman"/>
          <w:bCs/>
        </w:rPr>
        <w:t>anks</w:t>
      </w:r>
      <w:r w:rsidR="00D6452F" w:rsidRPr="00D25F7F">
        <w:rPr>
          <w:rFonts w:ascii="Times New Roman" w:hAnsi="Times New Roman" w:cs="Times New Roman"/>
          <w:bCs/>
        </w:rPr>
        <w:t xml:space="preserve">. </w:t>
      </w:r>
    </w:p>
    <w:p w14:paraId="61821B82" w14:textId="77777777" w:rsidR="00F77152" w:rsidRPr="00D25F7F" w:rsidRDefault="00F77152" w:rsidP="00D3196E">
      <w:pPr>
        <w:spacing w:after="0"/>
        <w:jc w:val="both"/>
        <w:rPr>
          <w:rFonts w:ascii="Times New Roman" w:hAnsi="Times New Roman" w:cs="Times New Roman"/>
          <w:bCs/>
        </w:rPr>
      </w:pPr>
    </w:p>
    <w:p w14:paraId="5766256A" w14:textId="77777777" w:rsidR="00E63504" w:rsidRPr="00D25F7F" w:rsidRDefault="00E63504" w:rsidP="00D3196E">
      <w:pPr>
        <w:pStyle w:val="ListParagraph"/>
        <w:numPr>
          <w:ilvl w:val="0"/>
          <w:numId w:val="35"/>
        </w:numPr>
        <w:spacing w:after="0"/>
        <w:jc w:val="both"/>
        <w:rPr>
          <w:rFonts w:ascii="Times New Roman" w:hAnsi="Times New Roman" w:cs="Times New Roman"/>
          <w:b/>
        </w:rPr>
      </w:pPr>
      <w:r w:rsidRPr="00D25F7F">
        <w:rPr>
          <w:rFonts w:ascii="Times New Roman" w:hAnsi="Times New Roman" w:cs="Times New Roman"/>
          <w:b/>
        </w:rPr>
        <w:t xml:space="preserve">Tentative list of speakers </w:t>
      </w:r>
    </w:p>
    <w:p w14:paraId="56680847" w14:textId="77777777" w:rsidR="00BA64AA" w:rsidRPr="00BA64AA" w:rsidRDefault="00BA64AA" w:rsidP="00BA64AA">
      <w:pPr>
        <w:pStyle w:val="Default"/>
        <w:numPr>
          <w:ilvl w:val="0"/>
          <w:numId w:val="44"/>
        </w:numPr>
        <w:jc w:val="both"/>
        <w:rPr>
          <w:sz w:val="22"/>
          <w:szCs w:val="22"/>
        </w:rPr>
      </w:pPr>
      <w:r w:rsidRPr="00BA64AA">
        <w:rPr>
          <w:sz w:val="22"/>
          <w:szCs w:val="22"/>
        </w:rPr>
        <w:t xml:space="preserve">Ms. Fathia </w:t>
      </w:r>
      <w:proofErr w:type="spellStart"/>
      <w:r w:rsidRPr="00BA64AA">
        <w:rPr>
          <w:sz w:val="22"/>
          <w:szCs w:val="22"/>
        </w:rPr>
        <w:t>Aboubacar</w:t>
      </w:r>
      <w:proofErr w:type="spellEnd"/>
      <w:r w:rsidRPr="00BA64AA">
        <w:rPr>
          <w:sz w:val="22"/>
          <w:szCs w:val="22"/>
        </w:rPr>
        <w:t xml:space="preserve"> </w:t>
      </w:r>
      <w:proofErr w:type="spellStart"/>
      <w:r w:rsidRPr="00BA64AA">
        <w:rPr>
          <w:sz w:val="22"/>
          <w:szCs w:val="22"/>
        </w:rPr>
        <w:t>Alwan</w:t>
      </w:r>
      <w:proofErr w:type="spellEnd"/>
      <w:r w:rsidRPr="00BA64AA">
        <w:rPr>
          <w:sz w:val="22"/>
          <w:szCs w:val="22"/>
        </w:rPr>
        <w:t>, Director for Health and Social Development, IGAD</w:t>
      </w:r>
    </w:p>
    <w:p w14:paraId="7012663B" w14:textId="77777777" w:rsidR="00BA64AA" w:rsidRPr="00BA64AA" w:rsidRDefault="00BA64AA" w:rsidP="00BA64AA">
      <w:pPr>
        <w:pStyle w:val="Default"/>
        <w:numPr>
          <w:ilvl w:val="0"/>
          <w:numId w:val="44"/>
        </w:numPr>
        <w:jc w:val="both"/>
        <w:rPr>
          <w:sz w:val="22"/>
          <w:szCs w:val="22"/>
        </w:rPr>
      </w:pPr>
      <w:r w:rsidRPr="00BA64AA">
        <w:rPr>
          <w:sz w:val="22"/>
          <w:szCs w:val="22"/>
        </w:rPr>
        <w:t xml:space="preserve">Prof. Walter </w:t>
      </w:r>
      <w:proofErr w:type="spellStart"/>
      <w:r w:rsidRPr="00BA64AA">
        <w:rPr>
          <w:sz w:val="22"/>
          <w:szCs w:val="22"/>
        </w:rPr>
        <w:t>Kaelin</w:t>
      </w:r>
      <w:proofErr w:type="spellEnd"/>
      <w:r w:rsidRPr="00BA64AA">
        <w:rPr>
          <w:sz w:val="22"/>
          <w:szCs w:val="22"/>
        </w:rPr>
        <w:t>, Envoy of the Chair of the Platform on Disaster Displacement (PDD)</w:t>
      </w:r>
    </w:p>
    <w:p w14:paraId="0CE8C87E" w14:textId="2099CF9C" w:rsidR="00BA64AA" w:rsidRPr="00BA64AA" w:rsidRDefault="00BA64AA" w:rsidP="00BA64AA">
      <w:pPr>
        <w:pStyle w:val="Default"/>
        <w:numPr>
          <w:ilvl w:val="0"/>
          <w:numId w:val="44"/>
        </w:numPr>
        <w:jc w:val="both"/>
        <w:rPr>
          <w:sz w:val="22"/>
          <w:szCs w:val="22"/>
        </w:rPr>
      </w:pPr>
      <w:r w:rsidRPr="00BA64AA">
        <w:rPr>
          <w:sz w:val="22"/>
          <w:szCs w:val="22"/>
        </w:rPr>
        <w:t>Mr. Charles Owino, Director of the National Disaster Operations Center, Ministry of Interior, Government of Kenya</w:t>
      </w:r>
    </w:p>
    <w:p w14:paraId="59604258" w14:textId="77777777" w:rsidR="00BA64AA" w:rsidRPr="00BA64AA" w:rsidRDefault="00BA64AA" w:rsidP="00BA64AA">
      <w:pPr>
        <w:pStyle w:val="Default"/>
        <w:numPr>
          <w:ilvl w:val="0"/>
          <w:numId w:val="44"/>
        </w:numPr>
        <w:jc w:val="both"/>
        <w:rPr>
          <w:sz w:val="22"/>
          <w:szCs w:val="22"/>
        </w:rPr>
      </w:pPr>
      <w:proofErr w:type="spellStart"/>
      <w:r w:rsidRPr="00BA64AA">
        <w:rPr>
          <w:sz w:val="22"/>
          <w:szCs w:val="22"/>
        </w:rPr>
        <w:t>Ms</w:t>
      </w:r>
      <w:proofErr w:type="spellEnd"/>
      <w:r w:rsidRPr="00BA64AA">
        <w:rPr>
          <w:sz w:val="22"/>
          <w:szCs w:val="22"/>
        </w:rPr>
        <w:t xml:space="preserve"> Florence </w:t>
      </w:r>
      <w:proofErr w:type="spellStart"/>
      <w:r w:rsidRPr="00BA64AA">
        <w:rPr>
          <w:sz w:val="22"/>
          <w:szCs w:val="22"/>
        </w:rPr>
        <w:t>Poppe</w:t>
      </w:r>
      <w:proofErr w:type="spellEnd"/>
      <w:r w:rsidRPr="00BA64AA">
        <w:rPr>
          <w:sz w:val="22"/>
          <w:szCs w:val="22"/>
        </w:rPr>
        <w:t>, Senior Policy Officer, East Africa Division, German Federal Ministry for Economic Cooperation and Development (BMZ)</w:t>
      </w:r>
    </w:p>
    <w:p w14:paraId="5CDE0920" w14:textId="77777777" w:rsidR="00BA64AA" w:rsidRPr="00BA64AA" w:rsidRDefault="00BA64AA" w:rsidP="00BA64AA">
      <w:pPr>
        <w:pStyle w:val="Default"/>
        <w:numPr>
          <w:ilvl w:val="0"/>
          <w:numId w:val="44"/>
        </w:numPr>
        <w:jc w:val="both"/>
        <w:rPr>
          <w:sz w:val="22"/>
          <w:szCs w:val="22"/>
        </w:rPr>
      </w:pPr>
      <w:r w:rsidRPr="00BA64AA">
        <w:rPr>
          <w:sz w:val="22"/>
          <w:szCs w:val="22"/>
        </w:rPr>
        <w:t xml:space="preserve">Ms. Cecilia </w:t>
      </w:r>
      <w:proofErr w:type="spellStart"/>
      <w:r w:rsidRPr="00BA64AA">
        <w:rPr>
          <w:sz w:val="22"/>
          <w:szCs w:val="22"/>
        </w:rPr>
        <w:t>Aipira</w:t>
      </w:r>
      <w:proofErr w:type="spellEnd"/>
      <w:r w:rsidRPr="00BA64AA">
        <w:rPr>
          <w:sz w:val="22"/>
          <w:szCs w:val="22"/>
        </w:rPr>
        <w:t>, UNDP Team Leader for DRR Africa</w:t>
      </w:r>
    </w:p>
    <w:p w14:paraId="4D1104B0" w14:textId="77777777" w:rsidR="00BA64AA" w:rsidRPr="00BA64AA" w:rsidRDefault="00BA64AA" w:rsidP="00BA64AA">
      <w:pPr>
        <w:pStyle w:val="Default"/>
        <w:numPr>
          <w:ilvl w:val="0"/>
          <w:numId w:val="44"/>
        </w:numPr>
        <w:jc w:val="both"/>
        <w:rPr>
          <w:sz w:val="22"/>
          <w:szCs w:val="22"/>
        </w:rPr>
      </w:pPr>
      <w:r w:rsidRPr="00BA64AA">
        <w:rPr>
          <w:sz w:val="22"/>
          <w:szCs w:val="22"/>
        </w:rPr>
        <w:t xml:space="preserve">Ms. </w:t>
      </w:r>
      <w:proofErr w:type="spellStart"/>
      <w:r w:rsidRPr="00BA64AA">
        <w:rPr>
          <w:sz w:val="22"/>
          <w:szCs w:val="22"/>
        </w:rPr>
        <w:t>Ikal</w:t>
      </w:r>
      <w:proofErr w:type="spellEnd"/>
      <w:r w:rsidRPr="00BA64AA">
        <w:rPr>
          <w:sz w:val="22"/>
          <w:szCs w:val="22"/>
        </w:rPr>
        <w:t xml:space="preserve"> </w:t>
      </w:r>
      <w:proofErr w:type="spellStart"/>
      <w:r w:rsidRPr="00BA64AA">
        <w:rPr>
          <w:sz w:val="22"/>
          <w:szCs w:val="22"/>
        </w:rPr>
        <w:t>Angelei</w:t>
      </w:r>
      <w:proofErr w:type="spellEnd"/>
      <w:r w:rsidRPr="00BA64AA">
        <w:rPr>
          <w:sz w:val="22"/>
          <w:szCs w:val="22"/>
        </w:rPr>
        <w:t>, Executive Director of the Friends of Lake Turkana Region</w:t>
      </w:r>
    </w:p>
    <w:p w14:paraId="20EDBBA4" w14:textId="2AB7A6E4" w:rsidR="00BA64AA" w:rsidRPr="00BA64AA" w:rsidRDefault="001065C4" w:rsidP="00BA64AA">
      <w:pPr>
        <w:pStyle w:val="Default"/>
        <w:numPr>
          <w:ilvl w:val="0"/>
          <w:numId w:val="44"/>
        </w:numPr>
        <w:jc w:val="both"/>
        <w:rPr>
          <w:sz w:val="22"/>
          <w:szCs w:val="22"/>
        </w:rPr>
      </w:pPr>
      <w:r>
        <w:rPr>
          <w:sz w:val="22"/>
          <w:szCs w:val="22"/>
        </w:rPr>
        <w:t xml:space="preserve">Director Kamal </w:t>
      </w:r>
      <w:proofErr w:type="spellStart"/>
      <w:r>
        <w:rPr>
          <w:sz w:val="22"/>
          <w:szCs w:val="22"/>
        </w:rPr>
        <w:t>Amakrane</w:t>
      </w:r>
      <w:proofErr w:type="spellEnd"/>
      <w:r>
        <w:rPr>
          <w:sz w:val="22"/>
          <w:szCs w:val="22"/>
        </w:rPr>
        <w:t xml:space="preserve">, Lead, </w:t>
      </w:r>
      <w:r w:rsidR="00BA64AA" w:rsidRPr="00BA64AA">
        <w:rPr>
          <w:sz w:val="22"/>
          <w:szCs w:val="22"/>
        </w:rPr>
        <w:t>Africa Climate M</w:t>
      </w:r>
      <w:r w:rsidR="00A40C3E">
        <w:rPr>
          <w:sz w:val="22"/>
          <w:szCs w:val="22"/>
        </w:rPr>
        <w:t xml:space="preserve">obility </w:t>
      </w:r>
      <w:r w:rsidR="00BA64AA" w:rsidRPr="00BA64AA">
        <w:rPr>
          <w:sz w:val="22"/>
          <w:szCs w:val="22"/>
        </w:rPr>
        <w:t>Initiative (ACMI)</w:t>
      </w:r>
    </w:p>
    <w:p w14:paraId="0E52F91A" w14:textId="4C817D36" w:rsidR="00D3196E" w:rsidRPr="00D25F7F" w:rsidRDefault="00D3196E" w:rsidP="00D3196E">
      <w:pPr>
        <w:pStyle w:val="Default"/>
        <w:jc w:val="both"/>
        <w:rPr>
          <w:sz w:val="22"/>
          <w:szCs w:val="22"/>
        </w:rPr>
      </w:pPr>
    </w:p>
    <w:p w14:paraId="1EAD63E6" w14:textId="77777777" w:rsidR="0070456A" w:rsidRPr="00D25F7F" w:rsidRDefault="0070456A" w:rsidP="00D3196E">
      <w:pPr>
        <w:pStyle w:val="Default"/>
        <w:jc w:val="both"/>
        <w:rPr>
          <w:sz w:val="22"/>
          <w:szCs w:val="22"/>
        </w:rPr>
      </w:pPr>
    </w:p>
    <w:p w14:paraId="7C787AEB" w14:textId="77777777" w:rsidR="00E63504" w:rsidRPr="00D25F7F" w:rsidRDefault="00E63504" w:rsidP="00D3196E">
      <w:pPr>
        <w:pStyle w:val="ListParagraph"/>
        <w:numPr>
          <w:ilvl w:val="0"/>
          <w:numId w:val="35"/>
        </w:numPr>
        <w:jc w:val="both"/>
        <w:rPr>
          <w:rFonts w:ascii="Times New Roman" w:hAnsi="Times New Roman" w:cs="Times New Roman"/>
          <w:b/>
        </w:rPr>
      </w:pPr>
      <w:r w:rsidRPr="00D25F7F">
        <w:rPr>
          <w:rFonts w:ascii="Times New Roman" w:hAnsi="Times New Roman" w:cs="Times New Roman"/>
          <w:b/>
        </w:rPr>
        <w:t>Does the session engage new stakeholders in the implementation, follow up and review of the Global Compact?</w:t>
      </w:r>
    </w:p>
    <w:p w14:paraId="35107485" w14:textId="04161166" w:rsidR="00D6452F" w:rsidRPr="00D25F7F" w:rsidRDefault="00B608B2" w:rsidP="00D3196E">
      <w:pPr>
        <w:pStyle w:val="Default"/>
        <w:ind w:left="720"/>
        <w:jc w:val="both"/>
        <w:rPr>
          <w:sz w:val="22"/>
          <w:szCs w:val="22"/>
        </w:rPr>
      </w:pPr>
      <w:r w:rsidRPr="00D25F7F">
        <w:rPr>
          <w:bCs/>
          <w:sz w:val="22"/>
          <w:szCs w:val="22"/>
        </w:rPr>
        <w:t xml:space="preserve">The </w:t>
      </w:r>
      <w:r w:rsidR="00D3196E" w:rsidRPr="00D25F7F">
        <w:rPr>
          <w:sz w:val="22"/>
          <w:szCs w:val="22"/>
        </w:rPr>
        <w:t xml:space="preserve">session will aim to have representatives from CSOs and </w:t>
      </w:r>
      <w:r w:rsidR="006F4D86" w:rsidRPr="00D25F7F">
        <w:rPr>
          <w:sz w:val="22"/>
          <w:szCs w:val="22"/>
        </w:rPr>
        <w:t xml:space="preserve">affected </w:t>
      </w:r>
      <w:r w:rsidR="00D3196E" w:rsidRPr="00D25F7F">
        <w:rPr>
          <w:sz w:val="22"/>
          <w:szCs w:val="22"/>
        </w:rPr>
        <w:t>communities</w:t>
      </w:r>
      <w:r w:rsidRPr="00D25F7F">
        <w:rPr>
          <w:sz w:val="22"/>
          <w:szCs w:val="22"/>
        </w:rPr>
        <w:t xml:space="preserve"> including </w:t>
      </w:r>
      <w:r w:rsidR="00096619">
        <w:rPr>
          <w:sz w:val="22"/>
          <w:szCs w:val="22"/>
        </w:rPr>
        <w:t xml:space="preserve">from </w:t>
      </w:r>
      <w:r w:rsidRPr="00D25F7F">
        <w:rPr>
          <w:sz w:val="22"/>
          <w:szCs w:val="22"/>
        </w:rPr>
        <w:t>cross-border areas.</w:t>
      </w:r>
    </w:p>
    <w:p w14:paraId="5352E290" w14:textId="77777777" w:rsidR="00FD42F9" w:rsidRPr="00D25F7F" w:rsidRDefault="00FD42F9" w:rsidP="00D3196E">
      <w:pPr>
        <w:pStyle w:val="ListParagraph"/>
        <w:jc w:val="both"/>
        <w:rPr>
          <w:rFonts w:ascii="Times New Roman" w:hAnsi="Times New Roman" w:cs="Times New Roman"/>
          <w:bCs/>
        </w:rPr>
      </w:pPr>
    </w:p>
    <w:p w14:paraId="2DCA9CC2" w14:textId="77777777" w:rsidR="00E63504" w:rsidRPr="00D25F7F" w:rsidRDefault="00E63504" w:rsidP="00D3196E">
      <w:pPr>
        <w:pStyle w:val="ListParagraph"/>
        <w:numPr>
          <w:ilvl w:val="0"/>
          <w:numId w:val="35"/>
        </w:numPr>
        <w:jc w:val="both"/>
        <w:rPr>
          <w:rFonts w:ascii="Times New Roman" w:hAnsi="Times New Roman" w:cs="Times New Roman"/>
          <w:b/>
        </w:rPr>
      </w:pPr>
      <w:r w:rsidRPr="00D25F7F">
        <w:rPr>
          <w:rFonts w:ascii="Times New Roman" w:hAnsi="Times New Roman" w:cs="Times New Roman"/>
          <w:b/>
        </w:rPr>
        <w:t>Organizing partner(s)</w:t>
      </w:r>
    </w:p>
    <w:p w14:paraId="50EC8E46" w14:textId="7A48E0AD" w:rsidR="00D6452F" w:rsidRPr="00D25F7F" w:rsidRDefault="00D6452F" w:rsidP="00D3196E">
      <w:pPr>
        <w:pStyle w:val="ListParagraph"/>
        <w:jc w:val="both"/>
        <w:rPr>
          <w:rFonts w:ascii="Times New Roman" w:hAnsi="Times New Roman" w:cs="Times New Roman"/>
          <w:bCs/>
        </w:rPr>
      </w:pPr>
      <w:r w:rsidRPr="00D25F7F">
        <w:rPr>
          <w:rFonts w:ascii="Times New Roman" w:hAnsi="Times New Roman" w:cs="Times New Roman"/>
          <w:bCs/>
        </w:rPr>
        <w:t>IGAD</w:t>
      </w:r>
      <w:r w:rsidR="00184924" w:rsidRPr="00D25F7F">
        <w:rPr>
          <w:rFonts w:ascii="Times New Roman" w:hAnsi="Times New Roman" w:cs="Times New Roman"/>
          <w:bCs/>
        </w:rPr>
        <w:t xml:space="preserve">, </w:t>
      </w:r>
      <w:r w:rsidR="00D3196E" w:rsidRPr="00D25F7F">
        <w:rPr>
          <w:rFonts w:ascii="Times New Roman" w:hAnsi="Times New Roman" w:cs="Times New Roman"/>
          <w:bCs/>
        </w:rPr>
        <w:t xml:space="preserve">UNDP, </w:t>
      </w:r>
      <w:r w:rsidR="00096619">
        <w:rPr>
          <w:rFonts w:ascii="Times New Roman" w:hAnsi="Times New Roman" w:cs="Times New Roman"/>
          <w:bCs/>
        </w:rPr>
        <w:t>PDD</w:t>
      </w:r>
      <w:r w:rsidR="006661ED" w:rsidRPr="00D25F7F">
        <w:rPr>
          <w:rFonts w:ascii="Times New Roman" w:hAnsi="Times New Roman" w:cs="Times New Roman"/>
          <w:bCs/>
        </w:rPr>
        <w:t xml:space="preserve">, </w:t>
      </w:r>
      <w:r w:rsidR="004F6127" w:rsidRPr="00D25F7F">
        <w:rPr>
          <w:rFonts w:ascii="Times New Roman" w:hAnsi="Times New Roman" w:cs="Times New Roman"/>
          <w:bCs/>
        </w:rPr>
        <w:t>MPTF project partners</w:t>
      </w:r>
    </w:p>
    <w:p w14:paraId="1E1AFE6E" w14:textId="77777777" w:rsidR="00FD42F9" w:rsidRPr="00D25F7F" w:rsidRDefault="00FD42F9" w:rsidP="00D3196E">
      <w:pPr>
        <w:pStyle w:val="ListParagraph"/>
        <w:jc w:val="both"/>
        <w:rPr>
          <w:rFonts w:ascii="Times New Roman" w:hAnsi="Times New Roman" w:cs="Times New Roman"/>
          <w:bCs/>
        </w:rPr>
      </w:pPr>
    </w:p>
    <w:p w14:paraId="0C9F8420" w14:textId="77777777" w:rsidR="00E63504" w:rsidRPr="00D25F7F" w:rsidRDefault="00E63504" w:rsidP="00D3196E">
      <w:pPr>
        <w:pStyle w:val="ListParagraph"/>
        <w:numPr>
          <w:ilvl w:val="0"/>
          <w:numId w:val="35"/>
        </w:numPr>
        <w:jc w:val="both"/>
        <w:rPr>
          <w:rFonts w:ascii="Times New Roman" w:hAnsi="Times New Roman" w:cs="Times New Roman"/>
          <w:b/>
        </w:rPr>
      </w:pPr>
      <w:r w:rsidRPr="00D25F7F">
        <w:rPr>
          <w:rFonts w:ascii="Times New Roman" w:hAnsi="Times New Roman" w:cs="Times New Roman"/>
          <w:b/>
        </w:rPr>
        <w:t>Main focal point (only one)</w:t>
      </w:r>
    </w:p>
    <w:p w14:paraId="5E9C8203" w14:textId="205B2204" w:rsidR="00D433AC" w:rsidRPr="00D25F7F" w:rsidRDefault="00D433AC" w:rsidP="00D3196E">
      <w:pPr>
        <w:pStyle w:val="ListParagraph"/>
        <w:jc w:val="both"/>
        <w:rPr>
          <w:rFonts w:ascii="Times New Roman" w:hAnsi="Times New Roman" w:cs="Times New Roman"/>
        </w:rPr>
      </w:pPr>
      <w:r w:rsidRPr="00D25F7F">
        <w:rPr>
          <w:rFonts w:ascii="Times New Roman" w:hAnsi="Times New Roman" w:cs="Times New Roman"/>
        </w:rPr>
        <w:t xml:space="preserve">Lena </w:t>
      </w:r>
      <w:proofErr w:type="spellStart"/>
      <w:r w:rsidRPr="00D25F7F">
        <w:rPr>
          <w:rFonts w:ascii="Times New Roman" w:hAnsi="Times New Roman" w:cs="Times New Roman"/>
        </w:rPr>
        <w:t>Brenn</w:t>
      </w:r>
      <w:proofErr w:type="spellEnd"/>
      <w:r w:rsidRPr="00D25F7F">
        <w:rPr>
          <w:rFonts w:ascii="Times New Roman" w:hAnsi="Times New Roman" w:cs="Times New Roman"/>
        </w:rPr>
        <w:t xml:space="preserve">-IGAD </w:t>
      </w:r>
      <w:r w:rsidR="00816D4E" w:rsidRPr="00D25F7F">
        <w:rPr>
          <w:rFonts w:ascii="Times New Roman" w:hAnsi="Times New Roman" w:cs="Times New Roman"/>
        </w:rPr>
        <w:t>Disaster</w:t>
      </w:r>
      <w:r w:rsidRPr="00D25F7F">
        <w:rPr>
          <w:rFonts w:ascii="Times New Roman" w:hAnsi="Times New Roman" w:cs="Times New Roman"/>
        </w:rPr>
        <w:t xml:space="preserve"> Displacement Advisor (</w:t>
      </w:r>
      <w:hyperlink r:id="rId8" w:history="1">
        <w:r w:rsidR="00D3196E" w:rsidRPr="00D25F7F">
          <w:rPr>
            <w:rStyle w:val="Hyperlink"/>
            <w:rFonts w:ascii="Times New Roman" w:hAnsi="Times New Roman" w:cs="Times New Roman"/>
          </w:rPr>
          <w:t>lena.brenn@igad.int</w:t>
        </w:r>
      </w:hyperlink>
      <w:r w:rsidRPr="00D25F7F">
        <w:rPr>
          <w:rFonts w:ascii="Times New Roman" w:hAnsi="Times New Roman" w:cs="Times New Roman"/>
        </w:rPr>
        <w:t>)</w:t>
      </w:r>
      <w:r w:rsidR="00D3196E" w:rsidRPr="00D25F7F">
        <w:rPr>
          <w:rFonts w:ascii="Times New Roman" w:hAnsi="Times New Roman" w:cs="Times New Roman"/>
        </w:rPr>
        <w:t>; Hyewon Jung – UNDP Regional Human Mobility Advisor (</w:t>
      </w:r>
      <w:hyperlink r:id="rId9" w:history="1">
        <w:r w:rsidR="00D3196E" w:rsidRPr="00D25F7F">
          <w:rPr>
            <w:rStyle w:val="Hyperlink"/>
            <w:rFonts w:ascii="Times New Roman" w:hAnsi="Times New Roman" w:cs="Times New Roman"/>
          </w:rPr>
          <w:t>hyewon.jung@undp.org</w:t>
        </w:r>
      </w:hyperlink>
      <w:r w:rsidR="00D3196E" w:rsidRPr="00D25F7F">
        <w:rPr>
          <w:rFonts w:ascii="Times New Roman" w:hAnsi="Times New Roman" w:cs="Times New Roman"/>
        </w:rPr>
        <w:t xml:space="preserve">) </w:t>
      </w:r>
    </w:p>
    <w:p w14:paraId="35348462" w14:textId="77777777" w:rsidR="00F77152" w:rsidRPr="00D25F7F" w:rsidRDefault="00F77152" w:rsidP="00D3196E">
      <w:pPr>
        <w:pStyle w:val="ListParagraph"/>
        <w:jc w:val="both"/>
        <w:rPr>
          <w:rFonts w:ascii="Times New Roman" w:hAnsi="Times New Roman" w:cs="Times New Roman"/>
          <w:b/>
        </w:rPr>
      </w:pPr>
    </w:p>
    <w:p w14:paraId="3AC76E88" w14:textId="77777777" w:rsidR="00E63504" w:rsidRPr="00D25F7F" w:rsidRDefault="00E63504" w:rsidP="00D3196E">
      <w:pPr>
        <w:pStyle w:val="ListParagraph"/>
        <w:numPr>
          <w:ilvl w:val="0"/>
          <w:numId w:val="35"/>
        </w:numPr>
        <w:jc w:val="both"/>
        <w:rPr>
          <w:rFonts w:ascii="Times New Roman" w:hAnsi="Times New Roman" w:cs="Times New Roman"/>
          <w:b/>
        </w:rPr>
      </w:pPr>
      <w:r w:rsidRPr="00D25F7F">
        <w:rPr>
          <w:rFonts w:ascii="Times New Roman" w:hAnsi="Times New Roman" w:cs="Times New Roman"/>
          <w:b/>
        </w:rPr>
        <w:t xml:space="preserve">Online meeting platform to be used (must allow for live interpretation) </w:t>
      </w:r>
    </w:p>
    <w:p w14:paraId="0FE82376" w14:textId="6D4F6C88" w:rsidR="00D433AC" w:rsidRPr="00D25F7F" w:rsidRDefault="00D433AC" w:rsidP="00D3196E">
      <w:pPr>
        <w:pStyle w:val="ListParagraph"/>
        <w:jc w:val="both"/>
        <w:rPr>
          <w:rFonts w:ascii="Times New Roman" w:hAnsi="Times New Roman" w:cs="Times New Roman"/>
        </w:rPr>
      </w:pPr>
      <w:r w:rsidRPr="00D25F7F">
        <w:rPr>
          <w:rFonts w:ascii="Times New Roman" w:hAnsi="Times New Roman" w:cs="Times New Roman"/>
        </w:rPr>
        <w:t xml:space="preserve">IGAD </w:t>
      </w:r>
      <w:r w:rsidR="00D3196E" w:rsidRPr="00D25F7F">
        <w:rPr>
          <w:rFonts w:ascii="Times New Roman" w:hAnsi="Times New Roman" w:cs="Times New Roman"/>
        </w:rPr>
        <w:t xml:space="preserve">and UNDP </w:t>
      </w:r>
      <w:r w:rsidRPr="00D25F7F">
        <w:rPr>
          <w:rFonts w:ascii="Times New Roman" w:hAnsi="Times New Roman" w:cs="Times New Roman"/>
        </w:rPr>
        <w:t xml:space="preserve">will provide a zoom link and </w:t>
      </w:r>
      <w:r w:rsidR="00816D4E" w:rsidRPr="00D25F7F">
        <w:rPr>
          <w:rFonts w:ascii="Times New Roman" w:hAnsi="Times New Roman" w:cs="Times New Roman"/>
        </w:rPr>
        <w:t>simultaneous</w:t>
      </w:r>
      <w:r w:rsidRPr="00D25F7F">
        <w:rPr>
          <w:rFonts w:ascii="Times New Roman" w:hAnsi="Times New Roman" w:cs="Times New Roman"/>
        </w:rPr>
        <w:t xml:space="preserve"> inter</w:t>
      </w:r>
      <w:r w:rsidR="00816D4E" w:rsidRPr="00D25F7F">
        <w:rPr>
          <w:rFonts w:ascii="Times New Roman" w:hAnsi="Times New Roman" w:cs="Times New Roman"/>
        </w:rPr>
        <w:t>pretation</w:t>
      </w:r>
      <w:r w:rsidR="004F6127" w:rsidRPr="00D25F7F">
        <w:rPr>
          <w:rFonts w:ascii="Times New Roman" w:hAnsi="Times New Roman" w:cs="Times New Roman"/>
        </w:rPr>
        <w:t xml:space="preserve"> from English as the main event language into</w:t>
      </w:r>
      <w:r w:rsidR="00FD42F9" w:rsidRPr="00D25F7F">
        <w:rPr>
          <w:rFonts w:ascii="Times New Roman" w:hAnsi="Times New Roman" w:cs="Times New Roman"/>
        </w:rPr>
        <w:t xml:space="preserve"> French</w:t>
      </w:r>
      <w:r w:rsidR="004F6127" w:rsidRPr="00D25F7F">
        <w:rPr>
          <w:rFonts w:ascii="Times New Roman" w:hAnsi="Times New Roman" w:cs="Times New Roman"/>
        </w:rPr>
        <w:t>.</w:t>
      </w:r>
    </w:p>
    <w:p w14:paraId="57A5275A" w14:textId="77777777" w:rsidR="008754C4" w:rsidRPr="00D25F7F" w:rsidRDefault="008754C4" w:rsidP="00F77152">
      <w:pPr>
        <w:ind w:left="720"/>
        <w:rPr>
          <w:rFonts w:ascii="Times New Roman" w:hAnsi="Times New Roman" w:cs="Times New Roman"/>
          <w:bCs/>
        </w:rPr>
      </w:pPr>
    </w:p>
    <w:sectPr w:rsidR="008754C4" w:rsidRPr="00D25F7F" w:rsidSect="00D3196E">
      <w:headerReference w:type="default" r:id="rId10"/>
      <w:footerReference w:type="default" r:id="rId11"/>
      <w:pgSz w:w="11906" w:h="16838"/>
      <w:pgMar w:top="1531" w:right="1134" w:bottom="1440" w:left="1134" w:header="56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39D3" w14:textId="77777777" w:rsidR="00771476" w:rsidRDefault="00771476" w:rsidP="000E3D51">
      <w:pPr>
        <w:spacing w:after="0" w:line="240" w:lineRule="auto"/>
      </w:pPr>
      <w:r>
        <w:separator/>
      </w:r>
    </w:p>
  </w:endnote>
  <w:endnote w:type="continuationSeparator" w:id="0">
    <w:p w14:paraId="031467ED" w14:textId="77777777" w:rsidR="00771476" w:rsidRDefault="00771476" w:rsidP="000E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66088"/>
      <w:docPartObj>
        <w:docPartGallery w:val="Page Numbers (Bottom of Page)"/>
        <w:docPartUnique/>
      </w:docPartObj>
    </w:sdtPr>
    <w:sdtEndPr>
      <w:rPr>
        <w:noProof/>
      </w:rPr>
    </w:sdtEndPr>
    <w:sdtContent>
      <w:p w14:paraId="60B92105" w14:textId="3E71BD72" w:rsidR="00671C52" w:rsidRDefault="00671C52">
        <w:pPr>
          <w:pStyle w:val="Footer"/>
          <w:jc w:val="center"/>
        </w:pPr>
        <w:r w:rsidRPr="000E3D51">
          <w:rPr>
            <w:sz w:val="20"/>
          </w:rPr>
          <w:fldChar w:fldCharType="begin"/>
        </w:r>
        <w:r w:rsidRPr="000E3D51">
          <w:rPr>
            <w:sz w:val="20"/>
          </w:rPr>
          <w:instrText xml:space="preserve"> PAGE   \* MERGEFORMAT </w:instrText>
        </w:r>
        <w:r w:rsidRPr="000E3D51">
          <w:rPr>
            <w:sz w:val="20"/>
          </w:rPr>
          <w:fldChar w:fldCharType="separate"/>
        </w:r>
        <w:r w:rsidR="00BA64AA">
          <w:rPr>
            <w:noProof/>
            <w:sz w:val="20"/>
          </w:rPr>
          <w:t>1</w:t>
        </w:r>
        <w:r w:rsidRPr="000E3D51">
          <w:rPr>
            <w:noProof/>
            <w:sz w:val="20"/>
          </w:rPr>
          <w:fldChar w:fldCharType="end"/>
        </w:r>
      </w:p>
    </w:sdtContent>
  </w:sdt>
  <w:p w14:paraId="393499CE" w14:textId="77777777" w:rsidR="00671C52" w:rsidRDefault="00671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C4AB" w14:textId="77777777" w:rsidR="00771476" w:rsidRDefault="00771476" w:rsidP="000E3D51">
      <w:pPr>
        <w:spacing w:after="0" w:line="240" w:lineRule="auto"/>
      </w:pPr>
      <w:r>
        <w:separator/>
      </w:r>
    </w:p>
  </w:footnote>
  <w:footnote w:type="continuationSeparator" w:id="0">
    <w:p w14:paraId="043CD5B2" w14:textId="77777777" w:rsidR="00771476" w:rsidRDefault="00771476" w:rsidP="000E3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9061" w14:textId="2A8FA09D" w:rsidR="008701C9" w:rsidRDefault="007F50D6">
    <w:pPr>
      <w:pStyle w:val="Header"/>
      <w:rPr>
        <w:noProof/>
      </w:rPr>
    </w:pPr>
    <w:r>
      <w:rPr>
        <w:noProof/>
        <w:lang w:val="en-US"/>
      </w:rPr>
      <w:drawing>
        <wp:anchor distT="0" distB="0" distL="114300" distR="114300" simplePos="0" relativeHeight="251659264" behindDoc="0" locked="0" layoutInCell="1" allowOverlap="1" wp14:anchorId="7D0D1CE9" wp14:editId="2D38FF02">
          <wp:simplePos x="0" y="0"/>
          <wp:positionH relativeFrom="margin">
            <wp:align>right</wp:align>
          </wp:positionH>
          <wp:positionV relativeFrom="paragraph">
            <wp:posOffset>90805</wp:posOffset>
          </wp:positionV>
          <wp:extent cx="1574800" cy="787400"/>
          <wp:effectExtent l="0" t="0" r="6350" b="0"/>
          <wp:wrapThrough wrapText="bothSides">
            <wp:wrapPolygon edited="0">
              <wp:start x="0" y="0"/>
              <wp:lineTo x="0" y="20903"/>
              <wp:lineTo x="21426" y="20903"/>
              <wp:lineTo x="21426"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44B3">
      <w:rPr>
        <w:noProof/>
        <w:lang w:val="en-US"/>
      </w:rPr>
      <w:drawing>
        <wp:anchor distT="0" distB="0" distL="114300" distR="114300" simplePos="0" relativeHeight="251660288" behindDoc="0" locked="0" layoutInCell="1" allowOverlap="1" wp14:anchorId="7DC91105" wp14:editId="7D068AB9">
          <wp:simplePos x="0" y="0"/>
          <wp:positionH relativeFrom="column">
            <wp:posOffset>962660</wp:posOffset>
          </wp:positionH>
          <wp:positionV relativeFrom="paragraph">
            <wp:posOffset>8890</wp:posOffset>
          </wp:positionV>
          <wp:extent cx="457200" cy="925195"/>
          <wp:effectExtent l="0" t="0" r="0" b="8255"/>
          <wp:wrapThrough wrapText="bothSides">
            <wp:wrapPolygon edited="0">
              <wp:start x="0" y="0"/>
              <wp:lineTo x="0" y="21348"/>
              <wp:lineTo x="20700" y="21348"/>
              <wp:lineTo x="20700"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57200" cy="925195"/>
                  </a:xfrm>
                  <a:prstGeom prst="rect">
                    <a:avLst/>
                  </a:prstGeom>
                </pic:spPr>
              </pic:pic>
            </a:graphicData>
          </a:graphic>
        </wp:anchor>
      </w:drawing>
    </w:r>
    <w:r>
      <w:rPr>
        <w:noProof/>
        <w:lang w:val="en-US"/>
      </w:rPr>
      <w:drawing>
        <wp:anchor distT="0" distB="0" distL="114300" distR="114300" simplePos="0" relativeHeight="251658240" behindDoc="0" locked="0" layoutInCell="1" allowOverlap="1" wp14:anchorId="20E49566" wp14:editId="1E8BF2FA">
          <wp:simplePos x="0" y="0"/>
          <wp:positionH relativeFrom="column">
            <wp:posOffset>2803525</wp:posOffset>
          </wp:positionH>
          <wp:positionV relativeFrom="paragraph">
            <wp:posOffset>-50165</wp:posOffset>
          </wp:positionV>
          <wp:extent cx="869950" cy="10972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3099"/>
                  <a:stretch/>
                </pic:blipFill>
                <pic:spPr bwMode="auto">
                  <a:xfrm>
                    <a:off x="0" y="0"/>
                    <a:ext cx="869950"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CADFB" w14:textId="3956AF7A" w:rsidR="008701C9" w:rsidRDefault="00430117">
    <w:pPr>
      <w:pStyle w:val="Header"/>
    </w:pPr>
    <w:r>
      <w:t xml:space="preserve">                                                                                                                       </w:t>
    </w:r>
  </w:p>
  <w:p w14:paraId="034B60BC" w14:textId="23230A45" w:rsidR="008701C9" w:rsidRDefault="008701C9">
    <w:pPr>
      <w:pStyle w:val="Header"/>
    </w:pPr>
  </w:p>
  <w:p w14:paraId="7DCACB02" w14:textId="721E7888" w:rsidR="008701C9" w:rsidRDefault="00430117">
    <w:pPr>
      <w:pStyle w:val="Header"/>
    </w:pPr>
    <w:r>
      <w:t xml:space="preserve">                                                                                                                       </w:t>
    </w:r>
  </w:p>
  <w:p w14:paraId="67DB0D34" w14:textId="1313AC40" w:rsidR="008701C9" w:rsidRDefault="008701C9">
    <w:pPr>
      <w:pStyle w:val="Header"/>
    </w:pPr>
  </w:p>
  <w:p w14:paraId="59967003" w14:textId="77777777" w:rsidR="008701C9" w:rsidRDefault="00870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55D"/>
    <w:multiLevelType w:val="hybridMultilevel"/>
    <w:tmpl w:val="521452E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FC6A6F"/>
    <w:multiLevelType w:val="hybridMultilevel"/>
    <w:tmpl w:val="DE70FFD4"/>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08392F8C"/>
    <w:multiLevelType w:val="hybridMultilevel"/>
    <w:tmpl w:val="A6D48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36854"/>
    <w:multiLevelType w:val="hybridMultilevel"/>
    <w:tmpl w:val="7F880CD0"/>
    <w:lvl w:ilvl="0" w:tplc="4C1658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71914"/>
    <w:multiLevelType w:val="hybridMultilevel"/>
    <w:tmpl w:val="FF064F02"/>
    <w:lvl w:ilvl="0" w:tplc="27ECFA4C">
      <w:start w:val="47"/>
      <w:numFmt w:val="bullet"/>
      <w:lvlText w:val=""/>
      <w:lvlJc w:val="left"/>
      <w:pPr>
        <w:ind w:left="720" w:hanging="360"/>
      </w:pPr>
      <w:rPr>
        <w:rFonts w:ascii="Wingdings" w:eastAsiaTheme="majorEastAsia" w:hAnsi="Wingdings" w:cstheme="maj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DEE20AC"/>
    <w:multiLevelType w:val="hybridMultilevel"/>
    <w:tmpl w:val="69902EF4"/>
    <w:lvl w:ilvl="0" w:tplc="794CCDB0">
      <w:numFmt w:val="bullet"/>
      <w:lvlText w:val=""/>
      <w:lvlJc w:val="left"/>
      <w:pPr>
        <w:ind w:left="1080" w:hanging="360"/>
      </w:pPr>
      <w:rPr>
        <w:rFonts w:ascii="Wingdings" w:eastAsiaTheme="minorHAnsi" w:hAnsi="Wingdings"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0E04606F"/>
    <w:multiLevelType w:val="hybridMultilevel"/>
    <w:tmpl w:val="BD56457C"/>
    <w:lvl w:ilvl="0" w:tplc="CC80F69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B0590"/>
    <w:multiLevelType w:val="hybridMultilevel"/>
    <w:tmpl w:val="AF887BC0"/>
    <w:lvl w:ilvl="0" w:tplc="12AEE80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C72928"/>
    <w:multiLevelType w:val="hybridMultilevel"/>
    <w:tmpl w:val="554CD98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C812944"/>
    <w:multiLevelType w:val="hybridMultilevel"/>
    <w:tmpl w:val="5342862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D6D180C"/>
    <w:multiLevelType w:val="hybridMultilevel"/>
    <w:tmpl w:val="CE3C92FC"/>
    <w:lvl w:ilvl="0" w:tplc="D18A2B20">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DCA0120"/>
    <w:multiLevelType w:val="hybridMultilevel"/>
    <w:tmpl w:val="8BA49F8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FD26B98"/>
    <w:multiLevelType w:val="hybridMultilevel"/>
    <w:tmpl w:val="6E960CB6"/>
    <w:lvl w:ilvl="0" w:tplc="3998D08E">
      <w:start w:val="47"/>
      <w:numFmt w:val="bullet"/>
      <w:lvlText w:val="-"/>
      <w:lvlJc w:val="left"/>
      <w:pPr>
        <w:ind w:left="720" w:hanging="360"/>
      </w:pPr>
      <w:rPr>
        <w:rFonts w:ascii="Calibri Light" w:eastAsiaTheme="majorEastAsia"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022CE15"/>
    <w:multiLevelType w:val="hybridMultilevel"/>
    <w:tmpl w:val="75B9C9B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B57230"/>
    <w:multiLevelType w:val="hybridMultilevel"/>
    <w:tmpl w:val="C4A6C5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CF3404"/>
    <w:multiLevelType w:val="hybridMultilevel"/>
    <w:tmpl w:val="722EBE0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D3A42D1"/>
    <w:multiLevelType w:val="hybridMultilevel"/>
    <w:tmpl w:val="336E5120"/>
    <w:lvl w:ilvl="0" w:tplc="20000003">
      <w:start w:val="1"/>
      <w:numFmt w:val="bullet"/>
      <w:lvlText w:val="o"/>
      <w:lvlJc w:val="left"/>
      <w:pPr>
        <w:ind w:left="513" w:hanging="360"/>
      </w:pPr>
      <w:rPr>
        <w:rFonts w:ascii="Courier New" w:hAnsi="Courier New" w:cs="Courier New" w:hint="default"/>
      </w:rPr>
    </w:lvl>
    <w:lvl w:ilvl="1" w:tplc="20000003" w:tentative="1">
      <w:start w:val="1"/>
      <w:numFmt w:val="bullet"/>
      <w:lvlText w:val="o"/>
      <w:lvlJc w:val="left"/>
      <w:pPr>
        <w:ind w:left="1233" w:hanging="360"/>
      </w:pPr>
      <w:rPr>
        <w:rFonts w:ascii="Courier New" w:hAnsi="Courier New" w:cs="Courier New" w:hint="default"/>
      </w:rPr>
    </w:lvl>
    <w:lvl w:ilvl="2" w:tplc="20000005" w:tentative="1">
      <w:start w:val="1"/>
      <w:numFmt w:val="bullet"/>
      <w:lvlText w:val=""/>
      <w:lvlJc w:val="left"/>
      <w:pPr>
        <w:ind w:left="1953" w:hanging="360"/>
      </w:pPr>
      <w:rPr>
        <w:rFonts w:ascii="Wingdings" w:hAnsi="Wingdings" w:hint="default"/>
      </w:rPr>
    </w:lvl>
    <w:lvl w:ilvl="3" w:tplc="20000001" w:tentative="1">
      <w:start w:val="1"/>
      <w:numFmt w:val="bullet"/>
      <w:lvlText w:val=""/>
      <w:lvlJc w:val="left"/>
      <w:pPr>
        <w:ind w:left="2673" w:hanging="360"/>
      </w:pPr>
      <w:rPr>
        <w:rFonts w:ascii="Symbol" w:hAnsi="Symbol" w:hint="default"/>
      </w:rPr>
    </w:lvl>
    <w:lvl w:ilvl="4" w:tplc="20000003" w:tentative="1">
      <w:start w:val="1"/>
      <w:numFmt w:val="bullet"/>
      <w:lvlText w:val="o"/>
      <w:lvlJc w:val="left"/>
      <w:pPr>
        <w:ind w:left="3393" w:hanging="360"/>
      </w:pPr>
      <w:rPr>
        <w:rFonts w:ascii="Courier New" w:hAnsi="Courier New" w:cs="Courier New" w:hint="default"/>
      </w:rPr>
    </w:lvl>
    <w:lvl w:ilvl="5" w:tplc="20000005" w:tentative="1">
      <w:start w:val="1"/>
      <w:numFmt w:val="bullet"/>
      <w:lvlText w:val=""/>
      <w:lvlJc w:val="left"/>
      <w:pPr>
        <w:ind w:left="4113" w:hanging="360"/>
      </w:pPr>
      <w:rPr>
        <w:rFonts w:ascii="Wingdings" w:hAnsi="Wingdings" w:hint="default"/>
      </w:rPr>
    </w:lvl>
    <w:lvl w:ilvl="6" w:tplc="20000001" w:tentative="1">
      <w:start w:val="1"/>
      <w:numFmt w:val="bullet"/>
      <w:lvlText w:val=""/>
      <w:lvlJc w:val="left"/>
      <w:pPr>
        <w:ind w:left="4833" w:hanging="360"/>
      </w:pPr>
      <w:rPr>
        <w:rFonts w:ascii="Symbol" w:hAnsi="Symbol" w:hint="default"/>
      </w:rPr>
    </w:lvl>
    <w:lvl w:ilvl="7" w:tplc="20000003" w:tentative="1">
      <w:start w:val="1"/>
      <w:numFmt w:val="bullet"/>
      <w:lvlText w:val="o"/>
      <w:lvlJc w:val="left"/>
      <w:pPr>
        <w:ind w:left="5553" w:hanging="360"/>
      </w:pPr>
      <w:rPr>
        <w:rFonts w:ascii="Courier New" w:hAnsi="Courier New" w:cs="Courier New" w:hint="default"/>
      </w:rPr>
    </w:lvl>
    <w:lvl w:ilvl="8" w:tplc="20000005" w:tentative="1">
      <w:start w:val="1"/>
      <w:numFmt w:val="bullet"/>
      <w:lvlText w:val=""/>
      <w:lvlJc w:val="left"/>
      <w:pPr>
        <w:ind w:left="6273" w:hanging="360"/>
      </w:pPr>
      <w:rPr>
        <w:rFonts w:ascii="Wingdings" w:hAnsi="Wingdings" w:hint="default"/>
      </w:rPr>
    </w:lvl>
  </w:abstractNum>
  <w:abstractNum w:abstractNumId="17" w15:restartNumberingAfterBreak="0">
    <w:nsid w:val="2DB35745"/>
    <w:multiLevelType w:val="hybridMultilevel"/>
    <w:tmpl w:val="AB543D4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FD65BEF"/>
    <w:multiLevelType w:val="hybridMultilevel"/>
    <w:tmpl w:val="3B2C9B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5C171BA"/>
    <w:multiLevelType w:val="hybridMultilevel"/>
    <w:tmpl w:val="2DD4837E"/>
    <w:lvl w:ilvl="0" w:tplc="65366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3188E"/>
    <w:multiLevelType w:val="hybridMultilevel"/>
    <w:tmpl w:val="E684E6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D3009F8"/>
    <w:multiLevelType w:val="hybridMultilevel"/>
    <w:tmpl w:val="55144EC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1F93CEF"/>
    <w:multiLevelType w:val="hybridMultilevel"/>
    <w:tmpl w:val="F92EF7A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3374479"/>
    <w:multiLevelType w:val="hybridMultilevel"/>
    <w:tmpl w:val="DC74F5FA"/>
    <w:lvl w:ilvl="0" w:tplc="6B26188A">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261D0"/>
    <w:multiLevelType w:val="hybridMultilevel"/>
    <w:tmpl w:val="29A2B80C"/>
    <w:lvl w:ilvl="0" w:tplc="DECE3C78">
      <w:start w:val="4"/>
      <w:numFmt w:val="decimal"/>
      <w:lvlText w:val="%1."/>
      <w:lvlJc w:val="left"/>
      <w:pPr>
        <w:ind w:left="360"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5" w15:restartNumberingAfterBreak="0">
    <w:nsid w:val="50FC1574"/>
    <w:multiLevelType w:val="hybridMultilevel"/>
    <w:tmpl w:val="D8C0C47E"/>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12C441D"/>
    <w:multiLevelType w:val="hybridMultilevel"/>
    <w:tmpl w:val="89143ED4"/>
    <w:lvl w:ilvl="0" w:tplc="20000009">
      <w:start w:val="1"/>
      <w:numFmt w:val="bullet"/>
      <w:lvlText w:val=""/>
      <w:lvlJc w:val="left"/>
      <w:pPr>
        <w:ind w:left="1860" w:hanging="360"/>
      </w:pPr>
      <w:rPr>
        <w:rFonts w:ascii="Wingdings" w:hAnsi="Wingdings" w:hint="default"/>
      </w:rPr>
    </w:lvl>
    <w:lvl w:ilvl="1" w:tplc="20000003" w:tentative="1">
      <w:start w:val="1"/>
      <w:numFmt w:val="bullet"/>
      <w:lvlText w:val="o"/>
      <w:lvlJc w:val="left"/>
      <w:pPr>
        <w:ind w:left="2580" w:hanging="360"/>
      </w:pPr>
      <w:rPr>
        <w:rFonts w:ascii="Courier New" w:hAnsi="Courier New" w:cs="Courier New" w:hint="default"/>
      </w:rPr>
    </w:lvl>
    <w:lvl w:ilvl="2" w:tplc="20000005" w:tentative="1">
      <w:start w:val="1"/>
      <w:numFmt w:val="bullet"/>
      <w:lvlText w:val=""/>
      <w:lvlJc w:val="left"/>
      <w:pPr>
        <w:ind w:left="3300" w:hanging="360"/>
      </w:pPr>
      <w:rPr>
        <w:rFonts w:ascii="Wingdings" w:hAnsi="Wingdings" w:hint="default"/>
      </w:rPr>
    </w:lvl>
    <w:lvl w:ilvl="3" w:tplc="20000001" w:tentative="1">
      <w:start w:val="1"/>
      <w:numFmt w:val="bullet"/>
      <w:lvlText w:val=""/>
      <w:lvlJc w:val="left"/>
      <w:pPr>
        <w:ind w:left="4020" w:hanging="360"/>
      </w:pPr>
      <w:rPr>
        <w:rFonts w:ascii="Symbol" w:hAnsi="Symbol" w:hint="default"/>
      </w:rPr>
    </w:lvl>
    <w:lvl w:ilvl="4" w:tplc="20000003" w:tentative="1">
      <w:start w:val="1"/>
      <w:numFmt w:val="bullet"/>
      <w:lvlText w:val="o"/>
      <w:lvlJc w:val="left"/>
      <w:pPr>
        <w:ind w:left="4740" w:hanging="360"/>
      </w:pPr>
      <w:rPr>
        <w:rFonts w:ascii="Courier New" w:hAnsi="Courier New" w:cs="Courier New" w:hint="default"/>
      </w:rPr>
    </w:lvl>
    <w:lvl w:ilvl="5" w:tplc="20000005" w:tentative="1">
      <w:start w:val="1"/>
      <w:numFmt w:val="bullet"/>
      <w:lvlText w:val=""/>
      <w:lvlJc w:val="left"/>
      <w:pPr>
        <w:ind w:left="5460" w:hanging="360"/>
      </w:pPr>
      <w:rPr>
        <w:rFonts w:ascii="Wingdings" w:hAnsi="Wingdings" w:hint="default"/>
      </w:rPr>
    </w:lvl>
    <w:lvl w:ilvl="6" w:tplc="20000001" w:tentative="1">
      <w:start w:val="1"/>
      <w:numFmt w:val="bullet"/>
      <w:lvlText w:val=""/>
      <w:lvlJc w:val="left"/>
      <w:pPr>
        <w:ind w:left="6180" w:hanging="360"/>
      </w:pPr>
      <w:rPr>
        <w:rFonts w:ascii="Symbol" w:hAnsi="Symbol" w:hint="default"/>
      </w:rPr>
    </w:lvl>
    <w:lvl w:ilvl="7" w:tplc="20000003" w:tentative="1">
      <w:start w:val="1"/>
      <w:numFmt w:val="bullet"/>
      <w:lvlText w:val="o"/>
      <w:lvlJc w:val="left"/>
      <w:pPr>
        <w:ind w:left="6900" w:hanging="360"/>
      </w:pPr>
      <w:rPr>
        <w:rFonts w:ascii="Courier New" w:hAnsi="Courier New" w:cs="Courier New" w:hint="default"/>
      </w:rPr>
    </w:lvl>
    <w:lvl w:ilvl="8" w:tplc="20000005" w:tentative="1">
      <w:start w:val="1"/>
      <w:numFmt w:val="bullet"/>
      <w:lvlText w:val=""/>
      <w:lvlJc w:val="left"/>
      <w:pPr>
        <w:ind w:left="7620" w:hanging="360"/>
      </w:pPr>
      <w:rPr>
        <w:rFonts w:ascii="Wingdings" w:hAnsi="Wingdings" w:hint="default"/>
      </w:rPr>
    </w:lvl>
  </w:abstractNum>
  <w:abstractNum w:abstractNumId="27" w15:restartNumberingAfterBreak="0">
    <w:nsid w:val="51F452B4"/>
    <w:multiLevelType w:val="hybridMultilevel"/>
    <w:tmpl w:val="0F26897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34A05C3"/>
    <w:multiLevelType w:val="hybridMultilevel"/>
    <w:tmpl w:val="C88AF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5D0BB1"/>
    <w:multiLevelType w:val="hybridMultilevel"/>
    <w:tmpl w:val="3C2CED2A"/>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E1581"/>
    <w:multiLevelType w:val="hybridMultilevel"/>
    <w:tmpl w:val="5B3EEA44"/>
    <w:lvl w:ilvl="0" w:tplc="CC80F69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4457D"/>
    <w:multiLevelType w:val="hybridMultilevel"/>
    <w:tmpl w:val="3B0A6F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8E62D14"/>
    <w:multiLevelType w:val="hybridMultilevel"/>
    <w:tmpl w:val="36245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7116DB"/>
    <w:multiLevelType w:val="hybridMultilevel"/>
    <w:tmpl w:val="E7EC0BE4"/>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4" w15:restartNumberingAfterBreak="0">
    <w:nsid w:val="6358665E"/>
    <w:multiLevelType w:val="hybridMultilevel"/>
    <w:tmpl w:val="0850417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3BC60D2"/>
    <w:multiLevelType w:val="hybridMultilevel"/>
    <w:tmpl w:val="AAA0509C"/>
    <w:lvl w:ilvl="0" w:tplc="20000009">
      <w:start w:val="1"/>
      <w:numFmt w:val="bullet"/>
      <w:lvlText w:val=""/>
      <w:lvlJc w:val="left"/>
      <w:pPr>
        <w:ind w:left="861" w:hanging="360"/>
      </w:pPr>
      <w:rPr>
        <w:rFonts w:ascii="Wingdings" w:hAnsi="Wingdings" w:hint="default"/>
      </w:rPr>
    </w:lvl>
    <w:lvl w:ilvl="1" w:tplc="20000003" w:tentative="1">
      <w:start w:val="1"/>
      <w:numFmt w:val="bullet"/>
      <w:lvlText w:val="o"/>
      <w:lvlJc w:val="left"/>
      <w:pPr>
        <w:ind w:left="1581" w:hanging="360"/>
      </w:pPr>
      <w:rPr>
        <w:rFonts w:ascii="Courier New" w:hAnsi="Courier New" w:cs="Courier New" w:hint="default"/>
      </w:rPr>
    </w:lvl>
    <w:lvl w:ilvl="2" w:tplc="20000005" w:tentative="1">
      <w:start w:val="1"/>
      <w:numFmt w:val="bullet"/>
      <w:lvlText w:val=""/>
      <w:lvlJc w:val="left"/>
      <w:pPr>
        <w:ind w:left="2301" w:hanging="360"/>
      </w:pPr>
      <w:rPr>
        <w:rFonts w:ascii="Wingdings" w:hAnsi="Wingdings" w:hint="default"/>
      </w:rPr>
    </w:lvl>
    <w:lvl w:ilvl="3" w:tplc="20000001" w:tentative="1">
      <w:start w:val="1"/>
      <w:numFmt w:val="bullet"/>
      <w:lvlText w:val=""/>
      <w:lvlJc w:val="left"/>
      <w:pPr>
        <w:ind w:left="3021" w:hanging="360"/>
      </w:pPr>
      <w:rPr>
        <w:rFonts w:ascii="Symbol" w:hAnsi="Symbol" w:hint="default"/>
      </w:rPr>
    </w:lvl>
    <w:lvl w:ilvl="4" w:tplc="20000003" w:tentative="1">
      <w:start w:val="1"/>
      <w:numFmt w:val="bullet"/>
      <w:lvlText w:val="o"/>
      <w:lvlJc w:val="left"/>
      <w:pPr>
        <w:ind w:left="3741" w:hanging="360"/>
      </w:pPr>
      <w:rPr>
        <w:rFonts w:ascii="Courier New" w:hAnsi="Courier New" w:cs="Courier New" w:hint="default"/>
      </w:rPr>
    </w:lvl>
    <w:lvl w:ilvl="5" w:tplc="20000005" w:tentative="1">
      <w:start w:val="1"/>
      <w:numFmt w:val="bullet"/>
      <w:lvlText w:val=""/>
      <w:lvlJc w:val="left"/>
      <w:pPr>
        <w:ind w:left="4461" w:hanging="360"/>
      </w:pPr>
      <w:rPr>
        <w:rFonts w:ascii="Wingdings" w:hAnsi="Wingdings" w:hint="default"/>
      </w:rPr>
    </w:lvl>
    <w:lvl w:ilvl="6" w:tplc="20000001" w:tentative="1">
      <w:start w:val="1"/>
      <w:numFmt w:val="bullet"/>
      <w:lvlText w:val=""/>
      <w:lvlJc w:val="left"/>
      <w:pPr>
        <w:ind w:left="5181" w:hanging="360"/>
      </w:pPr>
      <w:rPr>
        <w:rFonts w:ascii="Symbol" w:hAnsi="Symbol" w:hint="default"/>
      </w:rPr>
    </w:lvl>
    <w:lvl w:ilvl="7" w:tplc="20000003" w:tentative="1">
      <w:start w:val="1"/>
      <w:numFmt w:val="bullet"/>
      <w:lvlText w:val="o"/>
      <w:lvlJc w:val="left"/>
      <w:pPr>
        <w:ind w:left="5901" w:hanging="360"/>
      </w:pPr>
      <w:rPr>
        <w:rFonts w:ascii="Courier New" w:hAnsi="Courier New" w:cs="Courier New" w:hint="default"/>
      </w:rPr>
    </w:lvl>
    <w:lvl w:ilvl="8" w:tplc="20000005" w:tentative="1">
      <w:start w:val="1"/>
      <w:numFmt w:val="bullet"/>
      <w:lvlText w:val=""/>
      <w:lvlJc w:val="left"/>
      <w:pPr>
        <w:ind w:left="6621" w:hanging="360"/>
      </w:pPr>
      <w:rPr>
        <w:rFonts w:ascii="Wingdings" w:hAnsi="Wingdings" w:hint="default"/>
      </w:rPr>
    </w:lvl>
  </w:abstractNum>
  <w:abstractNum w:abstractNumId="36" w15:restartNumberingAfterBreak="0">
    <w:nsid w:val="686529F5"/>
    <w:multiLevelType w:val="hybridMultilevel"/>
    <w:tmpl w:val="E684E6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4326A7B"/>
    <w:multiLevelType w:val="hybridMultilevel"/>
    <w:tmpl w:val="9A90FC1C"/>
    <w:lvl w:ilvl="0" w:tplc="4E683F56">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E0145E"/>
    <w:multiLevelType w:val="hybridMultilevel"/>
    <w:tmpl w:val="302A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555F3"/>
    <w:multiLevelType w:val="hybridMultilevel"/>
    <w:tmpl w:val="193427EC"/>
    <w:lvl w:ilvl="0" w:tplc="20000009">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0" w15:restartNumberingAfterBreak="0">
    <w:nsid w:val="78401441"/>
    <w:multiLevelType w:val="hybridMultilevel"/>
    <w:tmpl w:val="17C2F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7303D"/>
    <w:multiLevelType w:val="hybridMultilevel"/>
    <w:tmpl w:val="3E70DD4C"/>
    <w:lvl w:ilvl="0" w:tplc="BCDE267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C6F0FFB"/>
    <w:multiLevelType w:val="hybridMultilevel"/>
    <w:tmpl w:val="479A3DC4"/>
    <w:lvl w:ilvl="0" w:tplc="2000000F">
      <w:start w:val="1"/>
      <w:numFmt w:val="decimal"/>
      <w:lvlText w:val="%1."/>
      <w:lvlJc w:val="left"/>
      <w:pPr>
        <w:ind w:left="720"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CA1711C"/>
    <w:multiLevelType w:val="hybridMultilevel"/>
    <w:tmpl w:val="09DA6FBA"/>
    <w:lvl w:ilvl="0" w:tplc="868639D4">
      <w:numFmt w:val="bullet"/>
      <w:lvlText w:val="-"/>
      <w:lvlJc w:val="left"/>
      <w:pPr>
        <w:ind w:left="1080" w:hanging="360"/>
      </w:pPr>
      <w:rPr>
        <w:rFonts w:ascii="Calibri" w:eastAsiaTheme="minorHAnsi" w:hAnsi="Calibri" w:cs="Calibri" w:hint="default"/>
        <w:b/>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4" w15:restartNumberingAfterBreak="0">
    <w:nsid w:val="7D4E75A2"/>
    <w:multiLevelType w:val="hybridMultilevel"/>
    <w:tmpl w:val="DAA0D1A4"/>
    <w:lvl w:ilvl="0" w:tplc="37B81EFA">
      <w:numFmt w:val="bullet"/>
      <w:lvlText w:val=""/>
      <w:lvlJc w:val="left"/>
      <w:pPr>
        <w:ind w:left="720" w:hanging="360"/>
      </w:pPr>
      <w:rPr>
        <w:rFonts w:ascii="Symbol" w:eastAsiaTheme="minorHAnsi"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28"/>
  </w:num>
  <w:num w:numId="4">
    <w:abstractNumId w:val="19"/>
  </w:num>
  <w:num w:numId="5">
    <w:abstractNumId w:val="29"/>
  </w:num>
  <w:num w:numId="6">
    <w:abstractNumId w:val="14"/>
  </w:num>
  <w:num w:numId="7">
    <w:abstractNumId w:val="23"/>
  </w:num>
  <w:num w:numId="8">
    <w:abstractNumId w:val="1"/>
  </w:num>
  <w:num w:numId="9">
    <w:abstractNumId w:val="27"/>
  </w:num>
  <w:num w:numId="10">
    <w:abstractNumId w:val="5"/>
  </w:num>
  <w:num w:numId="11">
    <w:abstractNumId w:val="24"/>
  </w:num>
  <w:num w:numId="12">
    <w:abstractNumId w:val="44"/>
  </w:num>
  <w:num w:numId="13">
    <w:abstractNumId w:val="25"/>
  </w:num>
  <w:num w:numId="14">
    <w:abstractNumId w:val="39"/>
  </w:num>
  <w:num w:numId="15">
    <w:abstractNumId w:val="26"/>
  </w:num>
  <w:num w:numId="16">
    <w:abstractNumId w:val="35"/>
  </w:num>
  <w:num w:numId="17">
    <w:abstractNumId w:val="43"/>
  </w:num>
  <w:num w:numId="18">
    <w:abstractNumId w:val="31"/>
  </w:num>
  <w:num w:numId="19">
    <w:abstractNumId w:val="41"/>
  </w:num>
  <w:num w:numId="20">
    <w:abstractNumId w:val="22"/>
  </w:num>
  <w:num w:numId="21">
    <w:abstractNumId w:val="17"/>
  </w:num>
  <w:num w:numId="22">
    <w:abstractNumId w:val="34"/>
  </w:num>
  <w:num w:numId="23">
    <w:abstractNumId w:val="9"/>
  </w:num>
  <w:num w:numId="24">
    <w:abstractNumId w:val="15"/>
  </w:num>
  <w:num w:numId="25">
    <w:abstractNumId w:val="10"/>
  </w:num>
  <w:num w:numId="26">
    <w:abstractNumId w:val="0"/>
  </w:num>
  <w:num w:numId="27">
    <w:abstractNumId w:val="11"/>
  </w:num>
  <w:num w:numId="28">
    <w:abstractNumId w:val="16"/>
  </w:num>
  <w:num w:numId="29">
    <w:abstractNumId w:val="8"/>
  </w:num>
  <w:num w:numId="30">
    <w:abstractNumId w:val="36"/>
  </w:num>
  <w:num w:numId="31">
    <w:abstractNumId w:val="18"/>
  </w:num>
  <w:num w:numId="32">
    <w:abstractNumId w:val="20"/>
  </w:num>
  <w:num w:numId="33">
    <w:abstractNumId w:val="21"/>
  </w:num>
  <w:num w:numId="34">
    <w:abstractNumId w:val="33"/>
  </w:num>
  <w:num w:numId="35">
    <w:abstractNumId w:val="42"/>
  </w:num>
  <w:num w:numId="36">
    <w:abstractNumId w:val="4"/>
  </w:num>
  <w:num w:numId="37">
    <w:abstractNumId w:val="12"/>
  </w:num>
  <w:num w:numId="38">
    <w:abstractNumId w:val="38"/>
  </w:num>
  <w:num w:numId="39">
    <w:abstractNumId w:val="6"/>
  </w:num>
  <w:num w:numId="40">
    <w:abstractNumId w:val="30"/>
  </w:num>
  <w:num w:numId="41">
    <w:abstractNumId w:val="32"/>
  </w:num>
  <w:num w:numId="42">
    <w:abstractNumId w:val="37"/>
  </w:num>
  <w:num w:numId="43">
    <w:abstractNumId w:val="7"/>
  </w:num>
  <w:num w:numId="44">
    <w:abstractNumId w:val="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hideSpellingErrors/>
  <w:hideGrammaticalErrors/>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51"/>
    <w:rsid w:val="00004452"/>
    <w:rsid w:val="00006B93"/>
    <w:rsid w:val="00020A19"/>
    <w:rsid w:val="00030AE5"/>
    <w:rsid w:val="000419AA"/>
    <w:rsid w:val="00044E85"/>
    <w:rsid w:val="00051D3F"/>
    <w:rsid w:val="0006080D"/>
    <w:rsid w:val="000700ED"/>
    <w:rsid w:val="00070589"/>
    <w:rsid w:val="000742D9"/>
    <w:rsid w:val="00075CD0"/>
    <w:rsid w:val="00082442"/>
    <w:rsid w:val="000863E7"/>
    <w:rsid w:val="000865D6"/>
    <w:rsid w:val="00096619"/>
    <w:rsid w:val="000C041C"/>
    <w:rsid w:val="000E2291"/>
    <w:rsid w:val="000E2BF0"/>
    <w:rsid w:val="000E3D51"/>
    <w:rsid w:val="000F183D"/>
    <w:rsid w:val="000F4E9A"/>
    <w:rsid w:val="000F52BD"/>
    <w:rsid w:val="001065C4"/>
    <w:rsid w:val="00111281"/>
    <w:rsid w:val="00126512"/>
    <w:rsid w:val="00127A2F"/>
    <w:rsid w:val="00131D24"/>
    <w:rsid w:val="00134394"/>
    <w:rsid w:val="00162E7E"/>
    <w:rsid w:val="00184924"/>
    <w:rsid w:val="0019060B"/>
    <w:rsid w:val="00191402"/>
    <w:rsid w:val="00194199"/>
    <w:rsid w:val="00197AF9"/>
    <w:rsid w:val="001E76AB"/>
    <w:rsid w:val="001F6149"/>
    <w:rsid w:val="00203D00"/>
    <w:rsid w:val="00211D8E"/>
    <w:rsid w:val="00215569"/>
    <w:rsid w:val="0023228B"/>
    <w:rsid w:val="00243738"/>
    <w:rsid w:val="00255D9F"/>
    <w:rsid w:val="00257DEA"/>
    <w:rsid w:val="00264ABD"/>
    <w:rsid w:val="00273254"/>
    <w:rsid w:val="00277DCF"/>
    <w:rsid w:val="00294F9B"/>
    <w:rsid w:val="00296576"/>
    <w:rsid w:val="002A15A4"/>
    <w:rsid w:val="002A7675"/>
    <w:rsid w:val="002C1DDD"/>
    <w:rsid w:val="002D0CD5"/>
    <w:rsid w:val="002D6D4B"/>
    <w:rsid w:val="002E2BE8"/>
    <w:rsid w:val="002E3502"/>
    <w:rsid w:val="002F1BD1"/>
    <w:rsid w:val="002F6560"/>
    <w:rsid w:val="002F717B"/>
    <w:rsid w:val="003003E4"/>
    <w:rsid w:val="00313880"/>
    <w:rsid w:val="003158A7"/>
    <w:rsid w:val="00333B9F"/>
    <w:rsid w:val="003463F1"/>
    <w:rsid w:val="0034779F"/>
    <w:rsid w:val="00352DAE"/>
    <w:rsid w:val="00352EDF"/>
    <w:rsid w:val="00354835"/>
    <w:rsid w:val="0036131F"/>
    <w:rsid w:val="003644B1"/>
    <w:rsid w:val="003673DC"/>
    <w:rsid w:val="00372D76"/>
    <w:rsid w:val="00373D7F"/>
    <w:rsid w:val="00381E8E"/>
    <w:rsid w:val="00385515"/>
    <w:rsid w:val="00385672"/>
    <w:rsid w:val="003859F9"/>
    <w:rsid w:val="00392ACC"/>
    <w:rsid w:val="00393731"/>
    <w:rsid w:val="00396E5F"/>
    <w:rsid w:val="003971FC"/>
    <w:rsid w:val="003A36EA"/>
    <w:rsid w:val="003C0BFE"/>
    <w:rsid w:val="00403B09"/>
    <w:rsid w:val="00420866"/>
    <w:rsid w:val="00430117"/>
    <w:rsid w:val="00443D39"/>
    <w:rsid w:val="00447DCB"/>
    <w:rsid w:val="00451B7A"/>
    <w:rsid w:val="004658F3"/>
    <w:rsid w:val="00465B34"/>
    <w:rsid w:val="00471561"/>
    <w:rsid w:val="0047741B"/>
    <w:rsid w:val="004834A5"/>
    <w:rsid w:val="00485745"/>
    <w:rsid w:val="004A2EC4"/>
    <w:rsid w:val="004A3DA4"/>
    <w:rsid w:val="004B1413"/>
    <w:rsid w:val="004C7764"/>
    <w:rsid w:val="004F0292"/>
    <w:rsid w:val="004F16A0"/>
    <w:rsid w:val="004F37E8"/>
    <w:rsid w:val="004F6127"/>
    <w:rsid w:val="004F65CF"/>
    <w:rsid w:val="00504F93"/>
    <w:rsid w:val="0050518A"/>
    <w:rsid w:val="00506160"/>
    <w:rsid w:val="0052620C"/>
    <w:rsid w:val="00534A5A"/>
    <w:rsid w:val="00534BB1"/>
    <w:rsid w:val="0058273E"/>
    <w:rsid w:val="00584F54"/>
    <w:rsid w:val="0059525A"/>
    <w:rsid w:val="005A24A5"/>
    <w:rsid w:val="005A73D4"/>
    <w:rsid w:val="005D194C"/>
    <w:rsid w:val="005D61D7"/>
    <w:rsid w:val="005F05FC"/>
    <w:rsid w:val="006024F2"/>
    <w:rsid w:val="00611E9C"/>
    <w:rsid w:val="00613464"/>
    <w:rsid w:val="00623436"/>
    <w:rsid w:val="00632616"/>
    <w:rsid w:val="006474B6"/>
    <w:rsid w:val="0065113B"/>
    <w:rsid w:val="006523EF"/>
    <w:rsid w:val="00663D02"/>
    <w:rsid w:val="00663F18"/>
    <w:rsid w:val="006661ED"/>
    <w:rsid w:val="00671292"/>
    <w:rsid w:val="00671C52"/>
    <w:rsid w:val="0067320E"/>
    <w:rsid w:val="00680007"/>
    <w:rsid w:val="006879AE"/>
    <w:rsid w:val="00691D56"/>
    <w:rsid w:val="006B0F92"/>
    <w:rsid w:val="006B13CE"/>
    <w:rsid w:val="006C2618"/>
    <w:rsid w:val="006C5877"/>
    <w:rsid w:val="006D0BDD"/>
    <w:rsid w:val="006F1A98"/>
    <w:rsid w:val="006F4D86"/>
    <w:rsid w:val="006F5194"/>
    <w:rsid w:val="00701968"/>
    <w:rsid w:val="0070456A"/>
    <w:rsid w:val="007147DE"/>
    <w:rsid w:val="00717B2A"/>
    <w:rsid w:val="007202E8"/>
    <w:rsid w:val="00726E6A"/>
    <w:rsid w:val="00732D2C"/>
    <w:rsid w:val="00735CB1"/>
    <w:rsid w:val="00742D38"/>
    <w:rsid w:val="007516D0"/>
    <w:rsid w:val="0075614A"/>
    <w:rsid w:val="007569BC"/>
    <w:rsid w:val="007658A4"/>
    <w:rsid w:val="007658F1"/>
    <w:rsid w:val="0077104B"/>
    <w:rsid w:val="00771476"/>
    <w:rsid w:val="00781882"/>
    <w:rsid w:val="007A52E5"/>
    <w:rsid w:val="007B7509"/>
    <w:rsid w:val="007C0353"/>
    <w:rsid w:val="007C5FC1"/>
    <w:rsid w:val="007C7D3E"/>
    <w:rsid w:val="007D6F34"/>
    <w:rsid w:val="007E3C25"/>
    <w:rsid w:val="007E3ECD"/>
    <w:rsid w:val="007E5179"/>
    <w:rsid w:val="007E7EB1"/>
    <w:rsid w:val="007F400C"/>
    <w:rsid w:val="007F50D6"/>
    <w:rsid w:val="00800F94"/>
    <w:rsid w:val="008019A3"/>
    <w:rsid w:val="00816D4E"/>
    <w:rsid w:val="00820745"/>
    <w:rsid w:val="0083218D"/>
    <w:rsid w:val="00832AA1"/>
    <w:rsid w:val="008477C3"/>
    <w:rsid w:val="008701C9"/>
    <w:rsid w:val="0087510A"/>
    <w:rsid w:val="008754C4"/>
    <w:rsid w:val="00877361"/>
    <w:rsid w:val="008959CB"/>
    <w:rsid w:val="008963A3"/>
    <w:rsid w:val="00897828"/>
    <w:rsid w:val="008A6477"/>
    <w:rsid w:val="008D18D1"/>
    <w:rsid w:val="008E2304"/>
    <w:rsid w:val="008E59EB"/>
    <w:rsid w:val="008E7B4A"/>
    <w:rsid w:val="008F4534"/>
    <w:rsid w:val="008F55BB"/>
    <w:rsid w:val="00911A21"/>
    <w:rsid w:val="009120FB"/>
    <w:rsid w:val="0092602C"/>
    <w:rsid w:val="009334B9"/>
    <w:rsid w:val="00940A21"/>
    <w:rsid w:val="009468D0"/>
    <w:rsid w:val="00950A7C"/>
    <w:rsid w:val="0095119B"/>
    <w:rsid w:val="00954196"/>
    <w:rsid w:val="00973017"/>
    <w:rsid w:val="00974F67"/>
    <w:rsid w:val="00983451"/>
    <w:rsid w:val="0098643A"/>
    <w:rsid w:val="00990836"/>
    <w:rsid w:val="00995EB9"/>
    <w:rsid w:val="00996AB8"/>
    <w:rsid w:val="009A266B"/>
    <w:rsid w:val="009B2E2E"/>
    <w:rsid w:val="009B31F8"/>
    <w:rsid w:val="009C36C0"/>
    <w:rsid w:val="009C4B98"/>
    <w:rsid w:val="009C6CF3"/>
    <w:rsid w:val="009C726E"/>
    <w:rsid w:val="009E68DD"/>
    <w:rsid w:val="009F723A"/>
    <w:rsid w:val="009F7381"/>
    <w:rsid w:val="009F7BE3"/>
    <w:rsid w:val="00A0304A"/>
    <w:rsid w:val="00A033B8"/>
    <w:rsid w:val="00A06010"/>
    <w:rsid w:val="00A06463"/>
    <w:rsid w:val="00A14F35"/>
    <w:rsid w:val="00A20EAD"/>
    <w:rsid w:val="00A24456"/>
    <w:rsid w:val="00A253D3"/>
    <w:rsid w:val="00A3274C"/>
    <w:rsid w:val="00A4007A"/>
    <w:rsid w:val="00A40C3E"/>
    <w:rsid w:val="00A4446A"/>
    <w:rsid w:val="00A46FC8"/>
    <w:rsid w:val="00A51E36"/>
    <w:rsid w:val="00A631AF"/>
    <w:rsid w:val="00A6601D"/>
    <w:rsid w:val="00A73923"/>
    <w:rsid w:val="00A773C9"/>
    <w:rsid w:val="00A80C9B"/>
    <w:rsid w:val="00A87847"/>
    <w:rsid w:val="00A90FCB"/>
    <w:rsid w:val="00A93C1E"/>
    <w:rsid w:val="00A93D72"/>
    <w:rsid w:val="00A9765E"/>
    <w:rsid w:val="00AA3C6B"/>
    <w:rsid w:val="00AA689B"/>
    <w:rsid w:val="00AB4693"/>
    <w:rsid w:val="00AC4D35"/>
    <w:rsid w:val="00AE0D24"/>
    <w:rsid w:val="00AE190E"/>
    <w:rsid w:val="00AE21D4"/>
    <w:rsid w:val="00AE36CE"/>
    <w:rsid w:val="00AF204A"/>
    <w:rsid w:val="00B06234"/>
    <w:rsid w:val="00B0691D"/>
    <w:rsid w:val="00B07E5F"/>
    <w:rsid w:val="00B13F86"/>
    <w:rsid w:val="00B155EE"/>
    <w:rsid w:val="00B239AA"/>
    <w:rsid w:val="00B30811"/>
    <w:rsid w:val="00B33AA5"/>
    <w:rsid w:val="00B608B2"/>
    <w:rsid w:val="00B67CC5"/>
    <w:rsid w:val="00B700CA"/>
    <w:rsid w:val="00B727E8"/>
    <w:rsid w:val="00B8164C"/>
    <w:rsid w:val="00B8764B"/>
    <w:rsid w:val="00B8797D"/>
    <w:rsid w:val="00BA64AA"/>
    <w:rsid w:val="00BB0F2A"/>
    <w:rsid w:val="00BB4D4B"/>
    <w:rsid w:val="00BB539B"/>
    <w:rsid w:val="00BC7CCF"/>
    <w:rsid w:val="00BD01BE"/>
    <w:rsid w:val="00BD2423"/>
    <w:rsid w:val="00BD2F39"/>
    <w:rsid w:val="00BE7A47"/>
    <w:rsid w:val="00BF27C8"/>
    <w:rsid w:val="00BF2B7F"/>
    <w:rsid w:val="00C16870"/>
    <w:rsid w:val="00C17159"/>
    <w:rsid w:val="00C25F8E"/>
    <w:rsid w:val="00C31157"/>
    <w:rsid w:val="00C33D0B"/>
    <w:rsid w:val="00C36B41"/>
    <w:rsid w:val="00C37B9C"/>
    <w:rsid w:val="00C4773A"/>
    <w:rsid w:val="00C47C90"/>
    <w:rsid w:val="00C519EB"/>
    <w:rsid w:val="00C62F90"/>
    <w:rsid w:val="00C67365"/>
    <w:rsid w:val="00C7244B"/>
    <w:rsid w:val="00C808C8"/>
    <w:rsid w:val="00C81AF8"/>
    <w:rsid w:val="00C91E75"/>
    <w:rsid w:val="00C96609"/>
    <w:rsid w:val="00C97A47"/>
    <w:rsid w:val="00CA3C4D"/>
    <w:rsid w:val="00CA73D3"/>
    <w:rsid w:val="00CB359B"/>
    <w:rsid w:val="00CB4291"/>
    <w:rsid w:val="00CC6D2D"/>
    <w:rsid w:val="00CE7953"/>
    <w:rsid w:val="00D1117C"/>
    <w:rsid w:val="00D25F7F"/>
    <w:rsid w:val="00D3196E"/>
    <w:rsid w:val="00D34C69"/>
    <w:rsid w:val="00D37402"/>
    <w:rsid w:val="00D433AC"/>
    <w:rsid w:val="00D44DFB"/>
    <w:rsid w:val="00D471EC"/>
    <w:rsid w:val="00D476DE"/>
    <w:rsid w:val="00D51FE3"/>
    <w:rsid w:val="00D54852"/>
    <w:rsid w:val="00D6452F"/>
    <w:rsid w:val="00D706D3"/>
    <w:rsid w:val="00D7122A"/>
    <w:rsid w:val="00D83B3E"/>
    <w:rsid w:val="00D85582"/>
    <w:rsid w:val="00D86FB7"/>
    <w:rsid w:val="00D90FC5"/>
    <w:rsid w:val="00D91FED"/>
    <w:rsid w:val="00DA4D5A"/>
    <w:rsid w:val="00DA5D17"/>
    <w:rsid w:val="00DA6AB8"/>
    <w:rsid w:val="00DB5C8B"/>
    <w:rsid w:val="00DC407F"/>
    <w:rsid w:val="00DD1F83"/>
    <w:rsid w:val="00DD3EDC"/>
    <w:rsid w:val="00DF57C4"/>
    <w:rsid w:val="00E3041E"/>
    <w:rsid w:val="00E508E8"/>
    <w:rsid w:val="00E63504"/>
    <w:rsid w:val="00E64C89"/>
    <w:rsid w:val="00E65399"/>
    <w:rsid w:val="00E65D59"/>
    <w:rsid w:val="00E66019"/>
    <w:rsid w:val="00E70A28"/>
    <w:rsid w:val="00E86BF4"/>
    <w:rsid w:val="00E93F20"/>
    <w:rsid w:val="00E94AEF"/>
    <w:rsid w:val="00E95FA1"/>
    <w:rsid w:val="00E96526"/>
    <w:rsid w:val="00E96BF8"/>
    <w:rsid w:val="00EA00FE"/>
    <w:rsid w:val="00EB0519"/>
    <w:rsid w:val="00EB35CB"/>
    <w:rsid w:val="00EB5CCE"/>
    <w:rsid w:val="00EC6C42"/>
    <w:rsid w:val="00EC7D19"/>
    <w:rsid w:val="00ED0A52"/>
    <w:rsid w:val="00EE3234"/>
    <w:rsid w:val="00EE4560"/>
    <w:rsid w:val="00EF10EB"/>
    <w:rsid w:val="00EF7E1C"/>
    <w:rsid w:val="00F1017F"/>
    <w:rsid w:val="00F121F1"/>
    <w:rsid w:val="00F13D34"/>
    <w:rsid w:val="00F179B0"/>
    <w:rsid w:val="00F26744"/>
    <w:rsid w:val="00F33A55"/>
    <w:rsid w:val="00F35741"/>
    <w:rsid w:val="00F36040"/>
    <w:rsid w:val="00F36C0F"/>
    <w:rsid w:val="00F40759"/>
    <w:rsid w:val="00F44D6C"/>
    <w:rsid w:val="00F62B79"/>
    <w:rsid w:val="00F65475"/>
    <w:rsid w:val="00F7487C"/>
    <w:rsid w:val="00F77152"/>
    <w:rsid w:val="00FB75B2"/>
    <w:rsid w:val="00FD42F9"/>
    <w:rsid w:val="00FD6749"/>
    <w:rsid w:val="00FD7786"/>
    <w:rsid w:val="00FE0CEA"/>
    <w:rsid w:val="00FF4246"/>
    <w:rsid w:val="00FF672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0F796"/>
  <w15:chartTrackingRefBased/>
  <w15:docId w15:val="{D0ECF101-75BD-4CB9-8D40-1CC7738C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51"/>
  </w:style>
  <w:style w:type="paragraph" w:styleId="Footer">
    <w:name w:val="footer"/>
    <w:basedOn w:val="Normal"/>
    <w:link w:val="FooterChar"/>
    <w:uiPriority w:val="99"/>
    <w:unhideWhenUsed/>
    <w:rsid w:val="000E3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51"/>
  </w:style>
  <w:style w:type="paragraph" w:styleId="NoSpacing">
    <w:name w:val="No Spacing"/>
    <w:link w:val="NoSpacingChar"/>
    <w:uiPriority w:val="1"/>
    <w:qFormat/>
    <w:rsid w:val="000E3D51"/>
    <w:pPr>
      <w:spacing w:after="0" w:line="240" w:lineRule="auto"/>
    </w:pPr>
    <w:rPr>
      <w:lang w:val="en-US"/>
    </w:rPr>
  </w:style>
  <w:style w:type="character" w:customStyle="1" w:styleId="NoSpacingChar">
    <w:name w:val="No Spacing Char"/>
    <w:basedOn w:val="DefaultParagraphFont"/>
    <w:link w:val="NoSpacing"/>
    <w:uiPriority w:val="1"/>
    <w:rsid w:val="000E3D51"/>
    <w:rPr>
      <w:lang w:val="en-US"/>
    </w:rPr>
  </w:style>
  <w:style w:type="character" w:styleId="Hyperlink">
    <w:name w:val="Hyperlink"/>
    <w:basedOn w:val="DefaultParagraphFont"/>
    <w:uiPriority w:val="99"/>
    <w:unhideWhenUsed/>
    <w:rsid w:val="000E3D51"/>
    <w:rPr>
      <w:color w:val="0563C1" w:themeColor="hyperlink"/>
      <w:u w:val="single"/>
    </w:rPr>
  </w:style>
  <w:style w:type="table" w:styleId="TableGrid">
    <w:name w:val="Table Grid"/>
    <w:basedOn w:val="TableNormal"/>
    <w:uiPriority w:val="39"/>
    <w:rsid w:val="000E3D5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No Spacing1,List Paragraph Char Char Char,Indicator Text,Numbered Para 1,List Paragraph1,Bullet 1,Bullet Points,MAIN CONTENT,F5 List Paragraph,List Paragraph12,OBC Bullet,List Paragraph11,Colorful List - Accent 11,Normal numbered"/>
    <w:basedOn w:val="Normal"/>
    <w:link w:val="ListParagraphChar"/>
    <w:uiPriority w:val="34"/>
    <w:qFormat/>
    <w:rsid w:val="00111281"/>
    <w:pPr>
      <w:ind w:left="720"/>
      <w:contextualSpacing/>
    </w:pPr>
  </w:style>
  <w:style w:type="paragraph" w:styleId="FootnoteText">
    <w:name w:val="footnote text"/>
    <w:basedOn w:val="Normal"/>
    <w:link w:val="FootnoteTextChar"/>
    <w:uiPriority w:val="99"/>
    <w:semiHidden/>
    <w:unhideWhenUsed/>
    <w:rsid w:val="00CA3C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C4D"/>
    <w:rPr>
      <w:sz w:val="20"/>
      <w:szCs w:val="20"/>
    </w:rPr>
  </w:style>
  <w:style w:type="character" w:styleId="FootnoteReference">
    <w:name w:val="footnote reference"/>
    <w:basedOn w:val="DefaultParagraphFont"/>
    <w:uiPriority w:val="99"/>
    <w:semiHidden/>
    <w:unhideWhenUsed/>
    <w:rsid w:val="00CA3C4D"/>
    <w:rPr>
      <w:vertAlign w:val="superscript"/>
    </w:rPr>
  </w:style>
  <w:style w:type="paragraph" w:styleId="BalloonText">
    <w:name w:val="Balloon Text"/>
    <w:basedOn w:val="Normal"/>
    <w:link w:val="BalloonTextChar"/>
    <w:uiPriority w:val="99"/>
    <w:semiHidden/>
    <w:unhideWhenUsed/>
    <w:rsid w:val="009F7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BE3"/>
    <w:rPr>
      <w:rFonts w:ascii="Segoe UI" w:hAnsi="Segoe UI" w:cs="Segoe UI"/>
      <w:sz w:val="18"/>
      <w:szCs w:val="18"/>
    </w:rPr>
  </w:style>
  <w:style w:type="paragraph" w:customStyle="1" w:styleId="Default">
    <w:name w:val="Default"/>
    <w:rsid w:val="00B8764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CB4291"/>
    <w:rPr>
      <w:sz w:val="16"/>
      <w:szCs w:val="16"/>
    </w:rPr>
  </w:style>
  <w:style w:type="paragraph" w:styleId="CommentText">
    <w:name w:val="annotation text"/>
    <w:basedOn w:val="Normal"/>
    <w:link w:val="CommentTextChar"/>
    <w:uiPriority w:val="99"/>
    <w:unhideWhenUsed/>
    <w:rsid w:val="00CB4291"/>
    <w:pPr>
      <w:spacing w:line="240" w:lineRule="auto"/>
    </w:pPr>
    <w:rPr>
      <w:sz w:val="20"/>
      <w:szCs w:val="20"/>
    </w:rPr>
  </w:style>
  <w:style w:type="character" w:customStyle="1" w:styleId="CommentTextChar">
    <w:name w:val="Comment Text Char"/>
    <w:basedOn w:val="DefaultParagraphFont"/>
    <w:link w:val="CommentText"/>
    <w:uiPriority w:val="99"/>
    <w:rsid w:val="00CB4291"/>
    <w:rPr>
      <w:sz w:val="20"/>
      <w:szCs w:val="20"/>
    </w:rPr>
  </w:style>
  <w:style w:type="paragraph" w:styleId="CommentSubject">
    <w:name w:val="annotation subject"/>
    <w:basedOn w:val="CommentText"/>
    <w:next w:val="CommentText"/>
    <w:link w:val="CommentSubjectChar"/>
    <w:uiPriority w:val="99"/>
    <w:semiHidden/>
    <w:unhideWhenUsed/>
    <w:rsid w:val="00CB4291"/>
    <w:rPr>
      <w:b/>
      <w:bCs/>
    </w:rPr>
  </w:style>
  <w:style w:type="character" w:customStyle="1" w:styleId="CommentSubjectChar">
    <w:name w:val="Comment Subject Char"/>
    <w:basedOn w:val="CommentTextChar"/>
    <w:link w:val="CommentSubject"/>
    <w:uiPriority w:val="99"/>
    <w:semiHidden/>
    <w:rsid w:val="00CB4291"/>
    <w:rPr>
      <w:b/>
      <w:bCs/>
      <w:sz w:val="20"/>
      <w:szCs w:val="20"/>
    </w:rPr>
  </w:style>
  <w:style w:type="paragraph" w:customStyle="1" w:styleId="xmsonormal">
    <w:name w:val="x_msonormal"/>
    <w:basedOn w:val="Normal"/>
    <w:rsid w:val="00E508E8"/>
    <w:pPr>
      <w:spacing w:after="0" w:line="240" w:lineRule="auto"/>
    </w:pPr>
    <w:rPr>
      <w:rFonts w:ascii="Calibri" w:hAnsi="Calibri" w:cs="Calibri"/>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12 Char"/>
    <w:link w:val="ListParagraph"/>
    <w:uiPriority w:val="34"/>
    <w:qFormat/>
    <w:locked/>
    <w:rsid w:val="00D34C69"/>
  </w:style>
  <w:style w:type="paragraph" w:customStyle="1" w:styleId="Header1">
    <w:name w:val="Header 1"/>
    <w:basedOn w:val="Normal"/>
    <w:link w:val="Header1Char"/>
    <w:autoRedefine/>
    <w:qFormat/>
    <w:rsid w:val="00396E5F"/>
    <w:pPr>
      <w:keepNext/>
      <w:keepLines/>
      <w:spacing w:after="360" w:line="240" w:lineRule="auto"/>
      <w:ind w:left="360" w:hanging="360"/>
      <w:outlineLvl w:val="0"/>
    </w:pPr>
    <w:rPr>
      <w:rFonts w:asciiTheme="majorHAnsi" w:eastAsiaTheme="majorEastAsia" w:hAnsiTheme="majorHAnsi" w:cstheme="majorHAnsi"/>
      <w:noProof/>
      <w:color w:val="C00000"/>
      <w:sz w:val="36"/>
      <w:szCs w:val="36"/>
      <w:lang w:val="en-US"/>
    </w:rPr>
  </w:style>
  <w:style w:type="character" w:customStyle="1" w:styleId="Header1Char">
    <w:name w:val="Header 1 Char"/>
    <w:basedOn w:val="DefaultParagraphFont"/>
    <w:link w:val="Header1"/>
    <w:rsid w:val="00396E5F"/>
    <w:rPr>
      <w:rFonts w:asciiTheme="majorHAnsi" w:eastAsiaTheme="majorEastAsia" w:hAnsiTheme="majorHAnsi" w:cstheme="majorHAnsi"/>
      <w:noProof/>
      <w:color w:val="C00000"/>
      <w:sz w:val="36"/>
      <w:szCs w:val="36"/>
      <w:lang w:val="en-US"/>
    </w:rPr>
  </w:style>
  <w:style w:type="character" w:customStyle="1" w:styleId="UnresolvedMention1">
    <w:name w:val="Unresolved Mention1"/>
    <w:basedOn w:val="DefaultParagraphFont"/>
    <w:uiPriority w:val="99"/>
    <w:semiHidden/>
    <w:unhideWhenUsed/>
    <w:rsid w:val="00D3196E"/>
    <w:rPr>
      <w:color w:val="605E5C"/>
      <w:shd w:val="clear" w:color="auto" w:fill="E1DFDD"/>
    </w:rPr>
  </w:style>
  <w:style w:type="paragraph" w:styleId="Revision">
    <w:name w:val="Revision"/>
    <w:hidden/>
    <w:uiPriority w:val="99"/>
    <w:semiHidden/>
    <w:rsid w:val="00986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9597">
      <w:bodyDiv w:val="1"/>
      <w:marLeft w:val="0"/>
      <w:marRight w:val="0"/>
      <w:marTop w:val="0"/>
      <w:marBottom w:val="0"/>
      <w:divBdr>
        <w:top w:val="none" w:sz="0" w:space="0" w:color="auto"/>
        <w:left w:val="none" w:sz="0" w:space="0" w:color="auto"/>
        <w:bottom w:val="none" w:sz="0" w:space="0" w:color="auto"/>
        <w:right w:val="none" w:sz="0" w:space="0" w:color="auto"/>
      </w:divBdr>
    </w:div>
    <w:div w:id="121266351">
      <w:bodyDiv w:val="1"/>
      <w:marLeft w:val="0"/>
      <w:marRight w:val="0"/>
      <w:marTop w:val="0"/>
      <w:marBottom w:val="0"/>
      <w:divBdr>
        <w:top w:val="none" w:sz="0" w:space="0" w:color="auto"/>
        <w:left w:val="none" w:sz="0" w:space="0" w:color="auto"/>
        <w:bottom w:val="none" w:sz="0" w:space="0" w:color="auto"/>
        <w:right w:val="none" w:sz="0" w:space="0" w:color="auto"/>
      </w:divBdr>
    </w:div>
    <w:div w:id="186140288">
      <w:bodyDiv w:val="1"/>
      <w:marLeft w:val="0"/>
      <w:marRight w:val="0"/>
      <w:marTop w:val="0"/>
      <w:marBottom w:val="0"/>
      <w:divBdr>
        <w:top w:val="none" w:sz="0" w:space="0" w:color="auto"/>
        <w:left w:val="none" w:sz="0" w:space="0" w:color="auto"/>
        <w:bottom w:val="none" w:sz="0" w:space="0" w:color="auto"/>
        <w:right w:val="none" w:sz="0" w:space="0" w:color="auto"/>
      </w:divBdr>
    </w:div>
    <w:div w:id="281621807">
      <w:bodyDiv w:val="1"/>
      <w:marLeft w:val="0"/>
      <w:marRight w:val="0"/>
      <w:marTop w:val="0"/>
      <w:marBottom w:val="0"/>
      <w:divBdr>
        <w:top w:val="none" w:sz="0" w:space="0" w:color="auto"/>
        <w:left w:val="none" w:sz="0" w:space="0" w:color="auto"/>
        <w:bottom w:val="none" w:sz="0" w:space="0" w:color="auto"/>
        <w:right w:val="none" w:sz="0" w:space="0" w:color="auto"/>
      </w:divBdr>
    </w:div>
    <w:div w:id="428888183">
      <w:bodyDiv w:val="1"/>
      <w:marLeft w:val="0"/>
      <w:marRight w:val="0"/>
      <w:marTop w:val="0"/>
      <w:marBottom w:val="0"/>
      <w:divBdr>
        <w:top w:val="none" w:sz="0" w:space="0" w:color="auto"/>
        <w:left w:val="none" w:sz="0" w:space="0" w:color="auto"/>
        <w:bottom w:val="none" w:sz="0" w:space="0" w:color="auto"/>
        <w:right w:val="none" w:sz="0" w:space="0" w:color="auto"/>
      </w:divBdr>
    </w:div>
    <w:div w:id="691296773">
      <w:bodyDiv w:val="1"/>
      <w:marLeft w:val="0"/>
      <w:marRight w:val="0"/>
      <w:marTop w:val="0"/>
      <w:marBottom w:val="0"/>
      <w:divBdr>
        <w:top w:val="none" w:sz="0" w:space="0" w:color="auto"/>
        <w:left w:val="none" w:sz="0" w:space="0" w:color="auto"/>
        <w:bottom w:val="none" w:sz="0" w:space="0" w:color="auto"/>
        <w:right w:val="none" w:sz="0" w:space="0" w:color="auto"/>
      </w:divBdr>
    </w:div>
    <w:div w:id="749471517">
      <w:bodyDiv w:val="1"/>
      <w:marLeft w:val="0"/>
      <w:marRight w:val="0"/>
      <w:marTop w:val="0"/>
      <w:marBottom w:val="0"/>
      <w:divBdr>
        <w:top w:val="none" w:sz="0" w:space="0" w:color="auto"/>
        <w:left w:val="none" w:sz="0" w:space="0" w:color="auto"/>
        <w:bottom w:val="none" w:sz="0" w:space="0" w:color="auto"/>
        <w:right w:val="none" w:sz="0" w:space="0" w:color="auto"/>
      </w:divBdr>
    </w:div>
    <w:div w:id="1045058030">
      <w:bodyDiv w:val="1"/>
      <w:marLeft w:val="0"/>
      <w:marRight w:val="0"/>
      <w:marTop w:val="0"/>
      <w:marBottom w:val="0"/>
      <w:divBdr>
        <w:top w:val="none" w:sz="0" w:space="0" w:color="auto"/>
        <w:left w:val="none" w:sz="0" w:space="0" w:color="auto"/>
        <w:bottom w:val="none" w:sz="0" w:space="0" w:color="auto"/>
        <w:right w:val="none" w:sz="0" w:space="0" w:color="auto"/>
      </w:divBdr>
    </w:div>
    <w:div w:id="1397901662">
      <w:bodyDiv w:val="1"/>
      <w:marLeft w:val="0"/>
      <w:marRight w:val="0"/>
      <w:marTop w:val="0"/>
      <w:marBottom w:val="0"/>
      <w:divBdr>
        <w:top w:val="none" w:sz="0" w:space="0" w:color="auto"/>
        <w:left w:val="none" w:sz="0" w:space="0" w:color="auto"/>
        <w:bottom w:val="none" w:sz="0" w:space="0" w:color="auto"/>
        <w:right w:val="none" w:sz="0" w:space="0" w:color="auto"/>
      </w:divBdr>
    </w:div>
    <w:div w:id="19968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brenn@igad.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yewon.jung@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CC0D3-5438-474A-967F-30B6A2CA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5057</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 Corporation</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Puspa</dc:creator>
  <cp:keywords/>
  <dc:description/>
  <cp:lastModifiedBy>Hyewon Jung</cp:lastModifiedBy>
  <cp:revision>5</cp:revision>
  <cp:lastPrinted>2019-06-06T13:38:00Z</cp:lastPrinted>
  <dcterms:created xsi:type="dcterms:W3CDTF">2021-08-24T09:01:00Z</dcterms:created>
  <dcterms:modified xsi:type="dcterms:W3CDTF">2021-08-24T13:58:00Z</dcterms:modified>
</cp:coreProperties>
</file>